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65" w:lineRule="auto"/>
        <w:rPr>
          <w:rFonts w:ascii="Arial"/>
          <w:sz w:val="21"/>
        </w:rPr>
      </w:pPr>
    </w:p>
    <w:p>
      <w:pPr>
        <w:spacing w:line="265" w:lineRule="auto"/>
        <w:rPr>
          <w:rFonts w:ascii="Arial"/>
          <w:sz w:val="21"/>
        </w:rPr>
      </w:pPr>
    </w:p>
    <w:p>
      <w:pPr>
        <w:spacing w:before="98" w:line="224" w:lineRule="auto"/>
        <w:ind w:firstLine="169"/>
        <w:rPr>
          <w:rFonts w:ascii="黑体" w:hAnsi="黑体" w:eastAsia="黑体" w:cs="黑体"/>
          <w:sz w:val="30"/>
          <w:szCs w:val="30"/>
        </w:rPr>
      </w:pPr>
      <w:r>
        <w:rPr>
          <w:rFonts w:ascii="黑体" w:hAnsi="黑体" w:eastAsia="黑体" w:cs="黑体"/>
          <w:spacing w:val="2"/>
          <w:sz w:val="30"/>
          <w:szCs w:val="30"/>
          <w14:textOutline w14:w="5448" w14:cap="flat" w14:cmpd="sng">
            <w14:solidFill>
              <w14:srgbClr w14:val="000000"/>
            </w14:solidFill>
            <w14:prstDash w14:val="solid"/>
            <w14:miter w14:val="0"/>
          </w14:textOutline>
        </w:rPr>
        <w:t>附件</w:t>
      </w:r>
    </w:p>
    <w:p>
      <w:pPr>
        <w:spacing w:before="317" w:line="219" w:lineRule="auto"/>
        <w:ind w:firstLine="5121"/>
        <w:rPr>
          <w:rFonts w:ascii="宋体" w:hAnsi="宋体" w:eastAsia="宋体" w:cs="宋体"/>
          <w:sz w:val="44"/>
          <w:szCs w:val="44"/>
        </w:rPr>
      </w:pPr>
      <w:bookmarkStart w:id="0" w:name="_GoBack"/>
      <w:r>
        <w:rPr>
          <w:rFonts w:ascii="宋体" w:hAnsi="宋体" w:eastAsia="宋体" w:cs="宋体"/>
          <w:spacing w:val="-2"/>
          <w:sz w:val="44"/>
          <w:szCs w:val="44"/>
          <w14:textOutline w14:w="7988" w14:cap="flat" w14:cmpd="sng">
            <w14:solidFill>
              <w14:srgbClr w14:val="000000"/>
            </w14:solidFill>
            <w14:prstDash w14:val="solid"/>
            <w14:miter w14:val="0"/>
          </w14:textOutline>
        </w:rPr>
        <w:t>重点工作任务分解表</w:t>
      </w:r>
      <w:bookmarkEnd w:id="0"/>
    </w:p>
    <w:p/>
    <w:p/>
    <w:p>
      <w:pPr>
        <w:spacing w:line="78" w:lineRule="exact"/>
      </w:pPr>
    </w:p>
    <w:tbl>
      <w:tblPr>
        <w:tblStyle w:val="4"/>
        <w:tblW w:w="1415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23"/>
        <w:gridCol w:w="2408"/>
        <w:gridCol w:w="101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1623" w:type="dxa"/>
            <w:tcBorders>
              <w:top w:val="single" w:color="000000" w:sz="2" w:space="0"/>
              <w:bottom w:val="single" w:color="000000" w:sz="2" w:space="0"/>
            </w:tcBorders>
            <w:vAlign w:val="top"/>
          </w:tcPr>
          <w:p>
            <w:pPr>
              <w:spacing w:before="199" w:line="221" w:lineRule="auto"/>
              <w:ind w:firstLine="494"/>
              <w:rPr>
                <w:rFonts w:ascii="宋体" w:hAnsi="宋体" w:eastAsia="宋体" w:cs="宋体"/>
                <w:sz w:val="31"/>
                <w:szCs w:val="31"/>
              </w:rPr>
            </w:pPr>
            <w:r>
              <w:rPr>
                <w:rFonts w:ascii="宋体" w:hAnsi="宋体" w:eastAsia="宋体" w:cs="宋体"/>
                <w:spacing w:val="-3"/>
                <w:sz w:val="31"/>
                <w:szCs w:val="31"/>
              </w:rPr>
              <w:t>序号</w:t>
            </w:r>
          </w:p>
        </w:tc>
        <w:tc>
          <w:tcPr>
            <w:tcW w:w="2408" w:type="dxa"/>
            <w:tcBorders>
              <w:top w:val="single" w:color="000000" w:sz="2" w:space="0"/>
              <w:bottom w:val="single" w:color="000000" w:sz="2" w:space="0"/>
            </w:tcBorders>
            <w:vAlign w:val="top"/>
          </w:tcPr>
          <w:p>
            <w:pPr>
              <w:spacing w:before="200" w:line="219" w:lineRule="auto"/>
              <w:ind w:firstLine="571"/>
              <w:rPr>
                <w:rFonts w:ascii="宋体" w:hAnsi="宋体" w:eastAsia="宋体" w:cs="宋体"/>
                <w:sz w:val="31"/>
                <w:szCs w:val="31"/>
              </w:rPr>
            </w:pPr>
            <w:r>
              <w:rPr>
                <w:rFonts w:ascii="宋体" w:hAnsi="宋体" w:eastAsia="宋体" w:cs="宋体"/>
                <w:spacing w:val="8"/>
                <w:sz w:val="31"/>
                <w:szCs w:val="31"/>
              </w:rPr>
              <w:t>责任部门</w:t>
            </w:r>
          </w:p>
        </w:tc>
        <w:tc>
          <w:tcPr>
            <w:tcW w:w="10128" w:type="dxa"/>
            <w:tcBorders>
              <w:top w:val="single" w:color="000000" w:sz="2" w:space="0"/>
              <w:bottom w:val="single" w:color="000000" w:sz="2" w:space="0"/>
            </w:tcBorders>
            <w:vAlign w:val="top"/>
          </w:tcPr>
          <w:p>
            <w:pPr>
              <w:spacing w:before="240" w:line="219" w:lineRule="auto"/>
              <w:ind w:firstLine="4443"/>
              <w:rPr>
                <w:rFonts w:ascii="宋体" w:hAnsi="宋体" w:eastAsia="宋体" w:cs="宋体"/>
                <w:sz w:val="24"/>
                <w:szCs w:val="24"/>
              </w:rPr>
            </w:pPr>
            <w:r>
              <w:rPr>
                <w:rFonts w:ascii="宋体" w:hAnsi="宋体" w:eastAsia="宋体" w:cs="宋体"/>
                <w:spacing w:val="-8"/>
                <w:sz w:val="24"/>
                <w:szCs w:val="24"/>
              </w:rPr>
              <w:t>主</w:t>
            </w:r>
            <w:r>
              <w:rPr>
                <w:rFonts w:ascii="宋体" w:hAnsi="宋体" w:eastAsia="宋体" w:cs="宋体"/>
                <w:spacing w:val="-1"/>
                <w:sz w:val="24"/>
                <w:szCs w:val="24"/>
              </w:rPr>
              <w:t xml:space="preserve"> </w:t>
            </w:r>
            <w:r>
              <w:rPr>
                <w:rFonts w:ascii="宋体" w:hAnsi="宋体" w:eastAsia="宋体" w:cs="宋体"/>
                <w:spacing w:val="-8"/>
                <w:sz w:val="24"/>
                <w:szCs w:val="24"/>
              </w:rPr>
              <w:t>要</w:t>
            </w:r>
            <w:r>
              <w:rPr>
                <w:rFonts w:ascii="宋体" w:hAnsi="宋体" w:eastAsia="宋体" w:cs="宋体"/>
                <w:spacing w:val="-4"/>
                <w:sz w:val="24"/>
                <w:szCs w:val="24"/>
              </w:rPr>
              <w:t xml:space="preserve"> </w:t>
            </w:r>
            <w:r>
              <w:rPr>
                <w:rFonts w:ascii="宋体" w:hAnsi="宋体" w:eastAsia="宋体" w:cs="宋体"/>
                <w:spacing w:val="-8"/>
                <w:sz w:val="24"/>
                <w:szCs w:val="24"/>
              </w:rPr>
              <w:t>任</w:t>
            </w:r>
            <w:r>
              <w:rPr>
                <w:rFonts w:ascii="宋体" w:hAnsi="宋体" w:eastAsia="宋体" w:cs="宋体"/>
                <w:spacing w:val="-1"/>
                <w:sz w:val="24"/>
                <w:szCs w:val="24"/>
              </w:rPr>
              <w:t xml:space="preserve"> </w:t>
            </w:r>
            <w:r>
              <w:rPr>
                <w:rFonts w:ascii="宋体" w:hAnsi="宋体" w:eastAsia="宋体" w:cs="宋体"/>
                <w:spacing w:val="-8"/>
                <w:sz w:val="24"/>
                <w:szCs w:val="24"/>
              </w:rPr>
              <w:t>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4" w:hRule="atLeast"/>
        </w:trPr>
        <w:tc>
          <w:tcPr>
            <w:tcW w:w="1623" w:type="dxa"/>
            <w:tcBorders>
              <w:top w:val="single" w:color="000000" w:sz="2" w:space="0"/>
              <w:bottom w:val="single" w:color="000000" w:sz="2" w:space="0"/>
            </w:tcBorders>
            <w:vAlign w:val="top"/>
          </w:tcPr>
          <w:p>
            <w:pPr>
              <w:spacing w:line="276" w:lineRule="auto"/>
              <w:rPr>
                <w:rFonts w:ascii="Arial"/>
                <w:sz w:val="21"/>
              </w:rPr>
            </w:pPr>
          </w:p>
          <w:p>
            <w:pPr>
              <w:spacing w:line="276" w:lineRule="auto"/>
              <w:rPr>
                <w:rFonts w:ascii="Arial"/>
                <w:sz w:val="21"/>
              </w:rPr>
            </w:pPr>
          </w:p>
          <w:p>
            <w:pPr>
              <w:spacing w:before="101" w:line="185" w:lineRule="auto"/>
              <w:ind w:firstLine="724"/>
              <w:rPr>
                <w:rFonts w:ascii="宋体" w:hAnsi="宋体" w:eastAsia="宋体" w:cs="宋体"/>
                <w:sz w:val="31"/>
                <w:szCs w:val="31"/>
              </w:rPr>
            </w:pPr>
            <w:r>
              <w:rPr>
                <w:rFonts w:ascii="宋体" w:hAnsi="宋体" w:eastAsia="宋体" w:cs="宋体"/>
                <w:sz w:val="31"/>
                <w:szCs w:val="31"/>
              </w:rPr>
              <w:t>1</w:t>
            </w:r>
          </w:p>
        </w:tc>
        <w:tc>
          <w:tcPr>
            <w:tcW w:w="2408" w:type="dxa"/>
            <w:tcBorders>
              <w:top w:val="single" w:color="000000" w:sz="2" w:space="0"/>
              <w:bottom w:val="single" w:color="000000" w:sz="2" w:space="0"/>
            </w:tcBorders>
            <w:vAlign w:val="top"/>
          </w:tcPr>
          <w:p>
            <w:pPr>
              <w:spacing w:before="316" w:line="650" w:lineRule="exact"/>
              <w:ind w:firstLine="421"/>
              <w:rPr>
                <w:rFonts w:ascii="宋体" w:hAnsi="宋体" w:eastAsia="宋体" w:cs="宋体"/>
                <w:sz w:val="31"/>
                <w:szCs w:val="31"/>
              </w:rPr>
            </w:pPr>
            <w:r>
              <w:rPr>
                <w:rFonts w:ascii="宋体" w:hAnsi="宋体" w:eastAsia="宋体" w:cs="宋体"/>
                <w:spacing w:val="3"/>
                <w:position w:val="25"/>
                <w:sz w:val="31"/>
                <w:szCs w:val="31"/>
              </w:rPr>
              <w:t>市委组织部</w:t>
            </w:r>
          </w:p>
          <w:p>
            <w:pPr>
              <w:spacing w:line="219" w:lineRule="auto"/>
              <w:ind w:firstLine="421"/>
              <w:rPr>
                <w:rFonts w:ascii="宋体" w:hAnsi="宋体" w:eastAsia="宋体" w:cs="宋体"/>
                <w:sz w:val="31"/>
                <w:szCs w:val="31"/>
              </w:rPr>
            </w:pPr>
            <w:r>
              <w:rPr>
                <w:rFonts w:ascii="宋体" w:hAnsi="宋体" w:eastAsia="宋体" w:cs="宋体"/>
                <w:spacing w:val="5"/>
                <w:sz w:val="31"/>
                <w:szCs w:val="31"/>
              </w:rPr>
              <w:t>市公务员局</w:t>
            </w:r>
          </w:p>
        </w:tc>
        <w:tc>
          <w:tcPr>
            <w:tcW w:w="10128" w:type="dxa"/>
            <w:tcBorders>
              <w:top w:val="single" w:color="000000" w:sz="2" w:space="0"/>
              <w:bottom w:val="single" w:color="000000" w:sz="2" w:space="0"/>
            </w:tcBorders>
            <w:vAlign w:val="top"/>
          </w:tcPr>
          <w:p>
            <w:pPr>
              <w:spacing w:before="206" w:line="238" w:lineRule="auto"/>
              <w:ind w:firstLine="123"/>
              <w:rPr>
                <w:rFonts w:ascii="宋体" w:hAnsi="宋体" w:eastAsia="宋体" w:cs="宋体"/>
                <w:sz w:val="24"/>
                <w:szCs w:val="24"/>
              </w:rPr>
            </w:pPr>
            <w:r>
              <w:rPr>
                <w:rFonts w:ascii="宋体" w:hAnsi="宋体" w:eastAsia="宋体" w:cs="宋体"/>
                <w:sz w:val="24"/>
                <w:szCs w:val="24"/>
              </w:rPr>
              <w:t>1.对管理范围内拟招录人员信用状况实施审查、限制.</w:t>
            </w:r>
          </w:p>
          <w:p>
            <w:pPr>
              <w:spacing w:line="218" w:lineRule="auto"/>
              <w:ind w:firstLine="123"/>
              <w:rPr>
                <w:rFonts w:ascii="宋体" w:hAnsi="宋体" w:eastAsia="宋体" w:cs="宋体"/>
                <w:sz w:val="24"/>
                <w:szCs w:val="24"/>
              </w:rPr>
            </w:pPr>
            <w:r>
              <w:rPr>
                <w:rFonts w:ascii="宋体" w:hAnsi="宋体" w:eastAsia="宋体" w:cs="宋体"/>
                <w:spacing w:val="-1"/>
                <w:sz w:val="24"/>
                <w:szCs w:val="24"/>
              </w:rPr>
              <w:t>2.管理范围内拟评先、评优、晋职晋级人员信用状况实施审查、限制.</w:t>
            </w:r>
          </w:p>
          <w:p>
            <w:pPr>
              <w:spacing w:before="16" w:line="219" w:lineRule="auto"/>
              <w:ind w:firstLine="123"/>
              <w:rPr>
                <w:rFonts w:ascii="宋体" w:hAnsi="宋体" w:eastAsia="宋体" w:cs="宋体"/>
                <w:sz w:val="24"/>
                <w:szCs w:val="24"/>
              </w:rPr>
            </w:pPr>
            <w:r>
              <w:rPr>
                <w:rFonts w:ascii="宋体" w:hAnsi="宋体" w:eastAsia="宋体" w:cs="宋体"/>
                <w:spacing w:val="-1"/>
                <w:sz w:val="24"/>
                <w:szCs w:val="24"/>
              </w:rPr>
              <w:t>3.对申请加入、转为正式党员的人员信用状况实施审查、限制.</w:t>
            </w:r>
          </w:p>
          <w:p>
            <w:pPr>
              <w:spacing w:before="14" w:line="219" w:lineRule="auto"/>
              <w:ind w:firstLine="123"/>
              <w:rPr>
                <w:rFonts w:ascii="宋体" w:hAnsi="宋体" w:eastAsia="宋体" w:cs="宋体"/>
                <w:sz w:val="24"/>
                <w:szCs w:val="24"/>
              </w:rPr>
            </w:pPr>
            <w:r>
              <w:rPr>
                <w:rFonts w:ascii="宋体" w:hAnsi="宋体" w:eastAsia="宋体" w:cs="宋体"/>
                <w:spacing w:val="-1"/>
                <w:sz w:val="24"/>
                <w:szCs w:val="24"/>
              </w:rPr>
              <w:t>4.对拟担任党代表、人大代表和政协委员的人员信用状况实施审查、限制.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4" w:hRule="atLeast"/>
        </w:trPr>
        <w:tc>
          <w:tcPr>
            <w:tcW w:w="1623" w:type="dxa"/>
            <w:tcBorders>
              <w:top w:val="single" w:color="000000" w:sz="2" w:space="0"/>
              <w:bottom w:val="single" w:color="000000" w:sz="2" w:space="0"/>
            </w:tcBorders>
            <w:vAlign w:val="top"/>
          </w:tcPr>
          <w:p>
            <w:pPr>
              <w:spacing w:before="329" w:line="184" w:lineRule="auto"/>
              <w:ind w:firstLine="724"/>
              <w:rPr>
                <w:rFonts w:ascii="宋体" w:hAnsi="宋体" w:eastAsia="宋体" w:cs="宋体"/>
                <w:sz w:val="31"/>
                <w:szCs w:val="31"/>
              </w:rPr>
            </w:pPr>
            <w:r>
              <w:rPr>
                <w:rFonts w:ascii="宋体" w:hAnsi="宋体" w:eastAsia="宋体" w:cs="宋体"/>
                <w:sz w:val="31"/>
                <w:szCs w:val="31"/>
              </w:rPr>
              <w:t>2</w:t>
            </w:r>
          </w:p>
        </w:tc>
        <w:tc>
          <w:tcPr>
            <w:tcW w:w="2408" w:type="dxa"/>
            <w:tcBorders>
              <w:top w:val="single" w:color="000000" w:sz="2" w:space="0"/>
              <w:bottom w:val="single" w:color="000000" w:sz="2" w:space="0"/>
            </w:tcBorders>
            <w:vAlign w:val="top"/>
          </w:tcPr>
          <w:p>
            <w:pPr>
              <w:spacing w:before="276" w:line="219" w:lineRule="auto"/>
              <w:ind w:firstLine="421"/>
              <w:rPr>
                <w:rFonts w:ascii="宋体" w:hAnsi="宋体" w:eastAsia="宋体" w:cs="宋体"/>
                <w:sz w:val="31"/>
                <w:szCs w:val="31"/>
              </w:rPr>
            </w:pPr>
            <w:r>
              <w:rPr>
                <w:rFonts w:ascii="宋体" w:hAnsi="宋体" w:eastAsia="宋体" w:cs="宋体"/>
                <w:spacing w:val="3"/>
                <w:sz w:val="31"/>
                <w:szCs w:val="31"/>
              </w:rPr>
              <w:t>市委宣传部</w:t>
            </w:r>
          </w:p>
        </w:tc>
        <w:tc>
          <w:tcPr>
            <w:tcW w:w="10128" w:type="dxa"/>
            <w:tcBorders>
              <w:top w:val="single" w:color="000000" w:sz="2" w:space="0"/>
              <w:bottom w:val="single" w:color="000000" w:sz="2" w:space="0"/>
            </w:tcBorders>
            <w:vAlign w:val="top"/>
          </w:tcPr>
          <w:p>
            <w:pPr>
              <w:spacing w:before="197" w:line="238" w:lineRule="auto"/>
              <w:ind w:left="123" w:right="1486"/>
              <w:rPr>
                <w:rFonts w:ascii="宋体" w:hAnsi="宋体" w:eastAsia="宋体" w:cs="宋体"/>
                <w:sz w:val="24"/>
                <w:szCs w:val="24"/>
              </w:rPr>
            </w:pPr>
            <w:r>
              <w:rPr>
                <w:rFonts w:ascii="宋体" w:hAnsi="宋体" w:eastAsia="宋体" w:cs="宋体"/>
                <w:spacing w:val="-2"/>
                <w:sz w:val="24"/>
                <w:szCs w:val="24"/>
              </w:rPr>
              <w:t>1.牵头组织切实解决执行难工作宣传.</w:t>
            </w:r>
            <w:r>
              <w:rPr>
                <w:rFonts w:ascii="宋体" w:hAnsi="宋体" w:eastAsia="宋体" w:cs="宋体"/>
                <w:sz w:val="24"/>
                <w:szCs w:val="24"/>
              </w:rPr>
              <w:t xml:space="preserve">                                       </w:t>
            </w:r>
            <w:r>
              <w:rPr>
                <w:rFonts w:ascii="宋体" w:hAnsi="宋体" w:eastAsia="宋体" w:cs="宋体"/>
                <w:spacing w:val="-1"/>
                <w:sz w:val="24"/>
                <w:szCs w:val="24"/>
              </w:rPr>
              <w:t>2.对虚假报道、恶意炒作执行案件造成严重不良影响的单位及从业人员实施惩戒.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17" w:hRule="atLeast"/>
        </w:trPr>
        <w:tc>
          <w:tcPr>
            <w:tcW w:w="1623" w:type="dxa"/>
            <w:tcBorders>
              <w:top w:val="single" w:color="000000" w:sz="2" w:space="0"/>
              <w:bottom w:val="single" w:color="000000" w:sz="2" w:space="0"/>
            </w:tcBorders>
            <w:vAlign w:val="top"/>
          </w:tcPr>
          <w:p>
            <w:pPr>
              <w:spacing w:line="297" w:lineRule="auto"/>
              <w:rPr>
                <w:rFonts w:ascii="Arial"/>
                <w:sz w:val="21"/>
              </w:rPr>
            </w:pPr>
          </w:p>
          <w:p>
            <w:pPr>
              <w:spacing w:line="298" w:lineRule="auto"/>
              <w:rPr>
                <w:rFonts w:ascii="Arial"/>
                <w:sz w:val="21"/>
              </w:rPr>
            </w:pPr>
          </w:p>
          <w:p>
            <w:pPr>
              <w:spacing w:line="298" w:lineRule="auto"/>
              <w:rPr>
                <w:rFonts w:ascii="Arial"/>
                <w:sz w:val="21"/>
              </w:rPr>
            </w:pPr>
          </w:p>
          <w:p>
            <w:pPr>
              <w:spacing w:line="298" w:lineRule="auto"/>
              <w:rPr>
                <w:rFonts w:ascii="Arial"/>
                <w:sz w:val="21"/>
              </w:rPr>
            </w:pPr>
          </w:p>
          <w:p>
            <w:pPr>
              <w:spacing w:before="101" w:line="183" w:lineRule="auto"/>
              <w:ind w:firstLine="724"/>
              <w:rPr>
                <w:rFonts w:ascii="宋体" w:hAnsi="宋体" w:eastAsia="宋体" w:cs="宋体"/>
                <w:sz w:val="31"/>
                <w:szCs w:val="31"/>
              </w:rPr>
            </w:pPr>
            <w:r>
              <w:rPr>
                <w:rFonts w:ascii="宋体" w:hAnsi="宋体" w:eastAsia="宋体" w:cs="宋体"/>
                <w:sz w:val="31"/>
                <w:szCs w:val="31"/>
              </w:rPr>
              <w:t>3</w:t>
            </w:r>
          </w:p>
        </w:tc>
        <w:tc>
          <w:tcPr>
            <w:tcW w:w="2408" w:type="dxa"/>
            <w:tcBorders>
              <w:top w:val="single" w:color="000000" w:sz="2" w:space="0"/>
              <w:bottom w:val="single" w:color="000000" w:sz="2" w:space="0"/>
            </w:tcBorders>
            <w:vAlign w:val="top"/>
          </w:tcPr>
          <w:p>
            <w:pPr>
              <w:spacing w:line="285" w:lineRule="auto"/>
              <w:rPr>
                <w:rFonts w:ascii="Arial"/>
                <w:sz w:val="21"/>
              </w:rPr>
            </w:pPr>
          </w:p>
          <w:p>
            <w:pPr>
              <w:spacing w:line="285" w:lineRule="auto"/>
              <w:rPr>
                <w:rFonts w:ascii="Arial"/>
                <w:sz w:val="21"/>
              </w:rPr>
            </w:pPr>
          </w:p>
          <w:p>
            <w:pPr>
              <w:spacing w:line="285" w:lineRule="auto"/>
              <w:rPr>
                <w:rFonts w:ascii="Arial"/>
                <w:sz w:val="21"/>
              </w:rPr>
            </w:pPr>
          </w:p>
          <w:p>
            <w:pPr>
              <w:spacing w:line="285" w:lineRule="auto"/>
              <w:rPr>
                <w:rFonts w:ascii="Arial"/>
                <w:sz w:val="21"/>
              </w:rPr>
            </w:pPr>
          </w:p>
          <w:p>
            <w:pPr>
              <w:spacing w:before="101" w:line="219" w:lineRule="auto"/>
              <w:ind w:firstLine="571"/>
              <w:rPr>
                <w:rFonts w:ascii="宋体" w:hAnsi="宋体" w:eastAsia="宋体" w:cs="宋体"/>
                <w:sz w:val="31"/>
                <w:szCs w:val="31"/>
              </w:rPr>
            </w:pPr>
            <w:r>
              <w:rPr>
                <w:rFonts w:ascii="宋体" w:hAnsi="宋体" w:eastAsia="宋体" w:cs="宋体"/>
                <w:spacing w:val="4"/>
                <w:sz w:val="31"/>
                <w:szCs w:val="31"/>
              </w:rPr>
              <w:t>市文明办</w:t>
            </w:r>
          </w:p>
        </w:tc>
        <w:tc>
          <w:tcPr>
            <w:tcW w:w="10128" w:type="dxa"/>
            <w:tcBorders>
              <w:top w:val="single" w:color="000000" w:sz="2" w:space="0"/>
              <w:bottom w:val="single" w:color="000000" w:sz="2" w:space="0"/>
            </w:tcBorders>
            <w:vAlign w:val="top"/>
          </w:tcPr>
          <w:p>
            <w:pPr>
              <w:spacing w:line="315" w:lineRule="auto"/>
              <w:rPr>
                <w:rFonts w:ascii="Arial"/>
                <w:sz w:val="21"/>
              </w:rPr>
            </w:pPr>
          </w:p>
          <w:p>
            <w:pPr>
              <w:spacing w:before="78"/>
              <w:ind w:left="103" w:right="93" w:firstLine="20"/>
              <w:rPr>
                <w:rFonts w:ascii="宋体" w:hAnsi="宋体" w:eastAsia="宋体" w:cs="宋体"/>
                <w:sz w:val="24"/>
                <w:szCs w:val="24"/>
              </w:rPr>
            </w:pPr>
            <w:r>
              <w:rPr>
                <w:rFonts w:ascii="宋体" w:hAnsi="宋体" w:eastAsia="宋体" w:cs="宋体"/>
                <w:spacing w:val="-1"/>
                <w:sz w:val="24"/>
                <w:szCs w:val="24"/>
              </w:rPr>
              <w:t>1.将信用状况纳入文明城市、文明单位等测评体系.</w:t>
            </w:r>
            <w:r>
              <w:rPr>
                <w:rFonts w:ascii="宋体" w:hAnsi="宋体" w:eastAsia="宋体" w:cs="宋体"/>
                <w:sz w:val="24"/>
                <w:szCs w:val="24"/>
              </w:rPr>
              <w:t xml:space="preserve">                                      </w:t>
            </w:r>
            <w:r>
              <w:rPr>
                <w:rFonts w:ascii="宋体" w:hAnsi="宋体" w:eastAsia="宋体" w:cs="宋体"/>
                <w:spacing w:val="1"/>
                <w:sz w:val="24"/>
                <w:szCs w:val="24"/>
              </w:rPr>
              <w:t>2.对拟参评文明单位的法定代表人、实际控制人、董事、监事及高级管理人员信用状况实施审</w:t>
            </w:r>
            <w:r>
              <w:rPr>
                <w:rFonts w:ascii="宋体" w:hAnsi="宋体" w:eastAsia="宋体" w:cs="宋体"/>
                <w:spacing w:val="38"/>
                <w:sz w:val="24"/>
                <w:szCs w:val="24"/>
              </w:rPr>
              <w:t xml:space="preserve"> </w:t>
            </w:r>
            <w:r>
              <w:rPr>
                <w:rFonts w:ascii="宋体" w:hAnsi="宋体" w:eastAsia="宋体" w:cs="宋体"/>
                <w:spacing w:val="25"/>
                <w:w w:val="101"/>
                <w:sz w:val="24"/>
                <w:szCs w:val="24"/>
              </w:rPr>
              <w:t>查、限制。</w:t>
            </w:r>
            <w:r>
              <w:rPr>
                <w:rFonts w:ascii="宋体" w:hAnsi="宋体" w:eastAsia="宋体" w:cs="宋体"/>
                <w:sz w:val="24"/>
                <w:szCs w:val="24"/>
              </w:rPr>
              <w:t xml:space="preserve">                                                                        </w:t>
            </w:r>
            <w:r>
              <w:rPr>
                <w:rFonts w:ascii="宋体" w:hAnsi="宋体" w:eastAsia="宋体" w:cs="宋体"/>
                <w:spacing w:val="4"/>
                <w:sz w:val="24"/>
                <w:szCs w:val="24"/>
              </w:rPr>
              <w:t>3.对已获授文明荣誉,发现、出现其法定代表人、实际控制人、董事、监事及高级管理人原为</w:t>
            </w:r>
            <w:r>
              <w:rPr>
                <w:rFonts w:ascii="宋体" w:hAnsi="宋体" w:eastAsia="宋体" w:cs="宋体"/>
                <w:spacing w:val="24"/>
                <w:sz w:val="24"/>
                <w:szCs w:val="24"/>
              </w:rPr>
              <w:t xml:space="preserve"> </w:t>
            </w:r>
            <w:r>
              <w:rPr>
                <w:rFonts w:ascii="宋体" w:hAnsi="宋体" w:eastAsia="宋体" w:cs="宋体"/>
                <w:spacing w:val="3"/>
                <w:sz w:val="24"/>
                <w:szCs w:val="24"/>
              </w:rPr>
              <w:t>失信被执行人的,按照测评体系要求扣除相应得分并做处理.</w:t>
            </w:r>
            <w:r>
              <w:rPr>
                <w:rFonts w:ascii="宋体" w:hAnsi="宋体" w:eastAsia="宋体" w:cs="宋体"/>
                <w:sz w:val="24"/>
                <w:szCs w:val="24"/>
              </w:rPr>
              <w:t xml:space="preserve">                              4.对拟参评道德模范、身边好人等选评活动的人员信用状况实施审查、限制.                </w:t>
            </w:r>
            <w:r>
              <w:rPr>
                <w:rFonts w:ascii="宋体" w:hAnsi="宋体" w:eastAsia="宋体" w:cs="宋体"/>
                <w:spacing w:val="8"/>
                <w:sz w:val="24"/>
                <w:szCs w:val="24"/>
              </w:rPr>
              <w:t>5.对已获表彰,发现、出现其为失信被执行人的,依程序予以撤销.</w:t>
            </w:r>
          </w:p>
        </w:tc>
      </w:tr>
    </w:tbl>
    <w:p>
      <w:pPr>
        <w:rPr>
          <w:rFonts w:ascii="Arial"/>
          <w:sz w:val="21"/>
        </w:rPr>
      </w:pPr>
    </w:p>
    <w:p>
      <w:pPr>
        <w:sectPr>
          <w:footerReference r:id="rId5" w:type="default"/>
          <w:pgSz w:w="16960" w:h="12070"/>
          <w:pgMar w:top="1025" w:right="1605" w:bottom="1439" w:left="1185" w:header="0" w:footer="1230" w:gutter="0"/>
          <w:cols w:space="720" w:num="1"/>
        </w:sectPr>
      </w:pPr>
    </w:p>
    <w:p/>
    <w:p/>
    <w:p/>
    <w:p>
      <w:pPr>
        <w:spacing w:line="94" w:lineRule="auto"/>
        <w:rPr>
          <w:rFonts w:ascii="Arial"/>
          <w:sz w:val="2"/>
        </w:rPr>
      </w:pPr>
    </w:p>
    <w:tbl>
      <w:tblPr>
        <w:tblStyle w:val="4"/>
        <w:tblW w:w="1417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24"/>
        <w:gridCol w:w="2388"/>
        <w:gridCol w:w="101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8" w:hRule="atLeast"/>
        </w:trPr>
        <w:tc>
          <w:tcPr>
            <w:tcW w:w="1624" w:type="dxa"/>
            <w:tcBorders>
              <w:top w:val="single" w:color="000000" w:sz="2" w:space="0"/>
              <w:bottom w:val="single" w:color="000000" w:sz="2" w:space="0"/>
            </w:tcBorders>
            <w:shd w:val="clear" w:color="auto" w:fill="E6ECFB"/>
            <w:vAlign w:val="top"/>
          </w:tcPr>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before="78" w:line="184" w:lineRule="auto"/>
              <w:ind w:firstLine="745"/>
              <w:rPr>
                <w:rFonts w:ascii="宋体" w:hAnsi="宋体" w:eastAsia="宋体" w:cs="宋体"/>
                <w:sz w:val="24"/>
                <w:szCs w:val="24"/>
              </w:rPr>
            </w:pPr>
            <w:r>
              <w:rPr>
                <w:rFonts w:ascii="宋体" w:hAnsi="宋体" w:eastAsia="宋体" w:cs="宋体"/>
                <w:sz w:val="24"/>
                <w:szCs w:val="24"/>
              </w:rPr>
              <w:t>4</w:t>
            </w:r>
          </w:p>
        </w:tc>
        <w:tc>
          <w:tcPr>
            <w:tcW w:w="2388" w:type="dxa"/>
            <w:tcBorders>
              <w:top w:val="single" w:color="000000" w:sz="2" w:space="0"/>
              <w:bottom w:val="single" w:color="000000" w:sz="2" w:space="0"/>
            </w:tcBorders>
            <w:shd w:val="clear" w:color="auto" w:fill="E6ECFB"/>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before="78" w:line="219" w:lineRule="auto"/>
              <w:ind w:firstLine="581"/>
              <w:rPr>
                <w:rFonts w:ascii="宋体" w:hAnsi="宋体" w:eastAsia="宋体" w:cs="宋体"/>
                <w:sz w:val="24"/>
                <w:szCs w:val="24"/>
              </w:rPr>
            </w:pPr>
            <w:r>
              <w:rPr>
                <w:rFonts w:ascii="宋体" w:hAnsi="宋体" w:eastAsia="宋体" w:cs="宋体"/>
                <w:spacing w:val="2"/>
                <w:sz w:val="24"/>
                <w:szCs w:val="24"/>
              </w:rPr>
              <w:t>市委政法委</w:t>
            </w:r>
          </w:p>
        </w:tc>
        <w:tc>
          <w:tcPr>
            <w:tcW w:w="10158" w:type="dxa"/>
            <w:tcBorders>
              <w:top w:val="single" w:color="000000" w:sz="2" w:space="0"/>
              <w:bottom w:val="single" w:color="000000" w:sz="2" w:space="0"/>
            </w:tcBorders>
            <w:shd w:val="clear" w:color="auto" w:fill="E6ECFB"/>
            <w:vAlign w:val="top"/>
          </w:tcPr>
          <w:p>
            <w:pPr>
              <w:spacing w:line="466" w:lineRule="auto"/>
              <w:rPr>
                <w:rFonts w:ascii="Arial"/>
                <w:sz w:val="21"/>
              </w:rPr>
            </w:pPr>
          </w:p>
          <w:p>
            <w:pPr>
              <w:spacing w:before="78" w:line="242" w:lineRule="auto"/>
              <w:ind w:left="123" w:right="509"/>
              <w:rPr>
                <w:rFonts w:ascii="宋体" w:hAnsi="宋体" w:eastAsia="宋体" w:cs="宋体"/>
                <w:sz w:val="24"/>
                <w:szCs w:val="24"/>
              </w:rPr>
            </w:pPr>
            <w:r>
              <w:rPr>
                <w:rFonts w:ascii="宋体" w:hAnsi="宋体" w:eastAsia="宋体" w:cs="宋体"/>
                <w:sz w:val="24"/>
                <w:szCs w:val="24"/>
              </w:rPr>
              <w:t xml:space="preserve">1.负责综合治理执行难工作的组织领导.                                             </w:t>
            </w:r>
            <w:r>
              <w:rPr>
                <w:rFonts w:ascii="宋体" w:hAnsi="宋体" w:eastAsia="宋体" w:cs="宋体"/>
                <w:spacing w:val="-1"/>
                <w:sz w:val="24"/>
                <w:szCs w:val="24"/>
              </w:rPr>
              <w:t>2.将解决执行难纳入平安建设工作考核指标体系统筹部署.</w:t>
            </w:r>
            <w:r>
              <w:rPr>
                <w:rFonts w:ascii="宋体" w:hAnsi="宋体" w:eastAsia="宋体" w:cs="宋体"/>
                <w:sz w:val="24"/>
                <w:szCs w:val="24"/>
              </w:rPr>
              <w:t xml:space="preserve">                             </w:t>
            </w:r>
            <w:r>
              <w:rPr>
                <w:rFonts w:ascii="宋体" w:hAnsi="宋体" w:eastAsia="宋体" w:cs="宋体"/>
                <w:spacing w:val="4"/>
                <w:sz w:val="24"/>
                <w:szCs w:val="24"/>
              </w:rPr>
              <w:t>3.牵头执行工作协作联动机制建设,督促检查工作责任落实.</w:t>
            </w:r>
            <w:r>
              <w:rPr>
                <w:rFonts w:ascii="宋体" w:hAnsi="宋体" w:eastAsia="宋体" w:cs="宋体"/>
                <w:sz w:val="24"/>
                <w:szCs w:val="24"/>
              </w:rPr>
              <w:t xml:space="preserve">                           </w:t>
            </w:r>
            <w:r>
              <w:rPr>
                <w:rFonts w:ascii="宋体" w:hAnsi="宋体" w:eastAsia="宋体" w:cs="宋体"/>
                <w:spacing w:val="3"/>
                <w:sz w:val="24"/>
                <w:szCs w:val="24"/>
              </w:rPr>
              <w:t>4.加强基层执行工作网格化管理,推进综治平台与人民法院执行指挥、办案平台互联互通.</w:t>
            </w:r>
            <w:r>
              <w:rPr>
                <w:rFonts w:ascii="宋体" w:hAnsi="宋体" w:eastAsia="宋体" w:cs="宋体"/>
                <w:spacing w:val="32"/>
                <w:sz w:val="24"/>
                <w:szCs w:val="24"/>
              </w:rPr>
              <w:t xml:space="preserve"> </w:t>
            </w:r>
            <w:r>
              <w:rPr>
                <w:rFonts w:ascii="宋体" w:hAnsi="宋体" w:eastAsia="宋体" w:cs="宋体"/>
                <w:spacing w:val="-1"/>
                <w:sz w:val="24"/>
                <w:szCs w:val="24"/>
              </w:rPr>
              <w:t>5.督促检查涉党政机关、公职人员案件执行.</w:t>
            </w:r>
          </w:p>
          <w:p>
            <w:pPr>
              <w:spacing w:line="219" w:lineRule="auto"/>
              <w:ind w:firstLine="123"/>
              <w:rPr>
                <w:rFonts w:ascii="宋体" w:hAnsi="宋体" w:eastAsia="宋体" w:cs="宋体"/>
                <w:sz w:val="24"/>
                <w:szCs w:val="24"/>
              </w:rPr>
            </w:pPr>
            <w:r>
              <w:rPr>
                <w:rFonts w:ascii="宋体" w:hAnsi="宋体" w:eastAsia="宋体" w:cs="宋体"/>
                <w:spacing w:val="-2"/>
                <w:sz w:val="24"/>
                <w:szCs w:val="24"/>
              </w:rPr>
              <w:t>6.完善司法救助制度.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93" w:hRule="atLeast"/>
        </w:trPr>
        <w:tc>
          <w:tcPr>
            <w:tcW w:w="1624" w:type="dxa"/>
            <w:tcBorders>
              <w:top w:val="single" w:color="000000" w:sz="2" w:space="0"/>
              <w:bottom w:val="single" w:color="000000" w:sz="2" w:space="0"/>
            </w:tcBorders>
            <w:shd w:val="clear" w:color="auto" w:fill="EAF0FC"/>
            <w:vAlign w:val="top"/>
          </w:tcPr>
          <w:p>
            <w:pPr>
              <w:spacing w:line="278" w:lineRule="auto"/>
              <w:rPr>
                <w:rFonts w:ascii="Arial"/>
                <w:sz w:val="21"/>
              </w:rPr>
            </w:pPr>
          </w:p>
          <w:p>
            <w:pPr>
              <w:spacing w:line="279" w:lineRule="auto"/>
              <w:rPr>
                <w:rFonts w:ascii="Arial"/>
                <w:sz w:val="21"/>
              </w:rPr>
            </w:pPr>
          </w:p>
          <w:p>
            <w:pPr>
              <w:spacing w:line="279" w:lineRule="auto"/>
              <w:rPr>
                <w:rFonts w:ascii="Arial"/>
                <w:sz w:val="21"/>
              </w:rPr>
            </w:pPr>
          </w:p>
          <w:p>
            <w:pPr>
              <w:spacing w:before="78" w:line="181" w:lineRule="auto"/>
              <w:ind w:firstLine="745"/>
              <w:rPr>
                <w:rFonts w:ascii="宋体" w:hAnsi="宋体" w:eastAsia="宋体" w:cs="宋体"/>
                <w:sz w:val="24"/>
                <w:szCs w:val="24"/>
              </w:rPr>
            </w:pPr>
            <w:r>
              <w:rPr>
                <w:rFonts w:ascii="宋体" w:hAnsi="宋体" w:eastAsia="宋体" w:cs="宋体"/>
                <w:sz w:val="24"/>
                <w:szCs w:val="24"/>
              </w:rPr>
              <w:t>5</w:t>
            </w:r>
          </w:p>
        </w:tc>
        <w:tc>
          <w:tcPr>
            <w:tcW w:w="2388" w:type="dxa"/>
            <w:tcBorders>
              <w:top w:val="single" w:color="000000" w:sz="2" w:space="0"/>
              <w:bottom w:val="single" w:color="000000" w:sz="2" w:space="0"/>
            </w:tcBorders>
            <w:shd w:val="clear" w:color="auto" w:fill="EAF0FC"/>
            <w:vAlign w:val="top"/>
          </w:tcPr>
          <w:p>
            <w:pPr>
              <w:spacing w:line="264" w:lineRule="auto"/>
              <w:rPr>
                <w:rFonts w:ascii="Arial"/>
                <w:sz w:val="21"/>
              </w:rPr>
            </w:pPr>
          </w:p>
          <w:p>
            <w:pPr>
              <w:spacing w:line="264" w:lineRule="auto"/>
              <w:rPr>
                <w:rFonts w:ascii="Arial"/>
                <w:sz w:val="21"/>
              </w:rPr>
            </w:pPr>
          </w:p>
          <w:p>
            <w:pPr>
              <w:spacing w:line="265" w:lineRule="auto"/>
              <w:rPr>
                <w:rFonts w:ascii="Arial"/>
                <w:sz w:val="21"/>
              </w:rPr>
            </w:pPr>
          </w:p>
          <w:p>
            <w:pPr>
              <w:spacing w:before="78" w:line="219" w:lineRule="auto"/>
              <w:ind w:firstLine="700"/>
              <w:rPr>
                <w:rFonts w:ascii="宋体" w:hAnsi="宋体" w:eastAsia="宋体" w:cs="宋体"/>
                <w:sz w:val="24"/>
                <w:szCs w:val="24"/>
              </w:rPr>
            </w:pPr>
            <w:r>
              <w:rPr>
                <w:rFonts w:ascii="宋体" w:hAnsi="宋体" w:eastAsia="宋体" w:cs="宋体"/>
                <w:spacing w:val="5"/>
                <w:sz w:val="24"/>
                <w:szCs w:val="24"/>
              </w:rPr>
              <w:t>市军分区</w:t>
            </w:r>
          </w:p>
        </w:tc>
        <w:tc>
          <w:tcPr>
            <w:tcW w:w="10158" w:type="dxa"/>
            <w:tcBorders>
              <w:top w:val="single" w:color="000000" w:sz="2" w:space="0"/>
              <w:bottom w:val="single" w:color="000000" w:sz="2" w:space="0"/>
            </w:tcBorders>
            <w:shd w:val="clear" w:color="auto" w:fill="EAF0FB"/>
            <w:vAlign w:val="top"/>
          </w:tcPr>
          <w:p>
            <w:pPr>
              <w:spacing w:line="475" w:lineRule="auto"/>
              <w:rPr>
                <w:rFonts w:ascii="Arial"/>
                <w:sz w:val="21"/>
              </w:rPr>
            </w:pPr>
          </w:p>
          <w:p>
            <w:pPr>
              <w:spacing w:before="78" w:line="245" w:lineRule="auto"/>
              <w:ind w:left="123" w:right="114"/>
              <w:rPr>
                <w:rFonts w:ascii="宋体" w:hAnsi="宋体" w:eastAsia="宋体" w:cs="宋体"/>
                <w:sz w:val="24"/>
                <w:szCs w:val="24"/>
              </w:rPr>
            </w:pPr>
            <w:r>
              <w:rPr>
                <w:rFonts w:ascii="宋体" w:hAnsi="宋体" w:eastAsia="宋体" w:cs="宋体"/>
                <w:spacing w:val="4"/>
                <w:sz w:val="24"/>
                <w:szCs w:val="24"/>
              </w:rPr>
              <w:t>1.对应征人员信用状况实施审查、限制.对管理范围内拟评先、评优、晋职晋级人员信用状况</w:t>
            </w:r>
            <w:r>
              <w:rPr>
                <w:rFonts w:ascii="宋体" w:hAnsi="宋体" w:eastAsia="宋体" w:cs="宋体"/>
                <w:spacing w:val="22"/>
                <w:sz w:val="24"/>
                <w:szCs w:val="24"/>
              </w:rPr>
              <w:t xml:space="preserve"> </w:t>
            </w:r>
            <w:r>
              <w:rPr>
                <w:rFonts w:ascii="宋体" w:hAnsi="宋体" w:eastAsia="宋体" w:cs="宋体"/>
                <w:spacing w:val="4"/>
                <w:sz w:val="24"/>
                <w:szCs w:val="24"/>
              </w:rPr>
              <w:t>实施审查、限制。</w:t>
            </w:r>
          </w:p>
          <w:p>
            <w:pPr>
              <w:spacing w:before="4" w:line="216" w:lineRule="auto"/>
              <w:ind w:firstLine="123"/>
              <w:rPr>
                <w:rFonts w:ascii="宋体" w:hAnsi="宋体" w:eastAsia="宋体" w:cs="宋体"/>
                <w:sz w:val="24"/>
                <w:szCs w:val="24"/>
              </w:rPr>
            </w:pPr>
            <w:r>
              <w:rPr>
                <w:rFonts w:ascii="宋体" w:hAnsi="宋体" w:eastAsia="宋体" w:cs="宋体"/>
                <w:spacing w:val="3"/>
                <w:sz w:val="24"/>
                <w:szCs w:val="24"/>
              </w:rPr>
              <w:t>2.建立军地执行协作机制,妥善处理涉军执行案件.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8" w:hRule="atLeast"/>
        </w:trPr>
        <w:tc>
          <w:tcPr>
            <w:tcW w:w="1624" w:type="dxa"/>
            <w:tcBorders>
              <w:top w:val="single" w:color="000000" w:sz="2" w:space="0"/>
              <w:bottom w:val="single" w:color="000000" w:sz="2" w:space="0"/>
            </w:tcBorders>
            <w:shd w:val="clear" w:color="auto" w:fill="E7EDFA"/>
            <w:vAlign w:val="top"/>
          </w:tcPr>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before="78" w:line="183" w:lineRule="auto"/>
              <w:ind w:firstLine="745"/>
              <w:rPr>
                <w:rFonts w:ascii="宋体" w:hAnsi="宋体" w:eastAsia="宋体" w:cs="宋体"/>
                <w:sz w:val="24"/>
                <w:szCs w:val="24"/>
              </w:rPr>
            </w:pPr>
            <w:r>
              <w:rPr>
                <w:rFonts w:ascii="宋体" w:hAnsi="宋体" w:eastAsia="宋体" w:cs="宋体"/>
                <w:sz w:val="24"/>
                <w:szCs w:val="24"/>
              </w:rPr>
              <w:t>6</w:t>
            </w:r>
          </w:p>
        </w:tc>
        <w:tc>
          <w:tcPr>
            <w:tcW w:w="2388" w:type="dxa"/>
            <w:tcBorders>
              <w:top w:val="single" w:color="000000" w:sz="2" w:space="0"/>
              <w:bottom w:val="single" w:color="000000" w:sz="2" w:space="0"/>
            </w:tcBorders>
            <w:shd w:val="clear" w:color="auto" w:fill="EAF0FB"/>
            <w:vAlign w:val="top"/>
          </w:tcPr>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before="78" w:line="219" w:lineRule="auto"/>
              <w:ind w:firstLine="700"/>
              <w:rPr>
                <w:rFonts w:ascii="宋体" w:hAnsi="宋体" w:eastAsia="宋体" w:cs="宋体"/>
                <w:sz w:val="24"/>
                <w:szCs w:val="24"/>
              </w:rPr>
            </w:pPr>
            <w:r>
              <w:rPr>
                <w:rFonts w:ascii="宋体" w:hAnsi="宋体" w:eastAsia="宋体" w:cs="宋体"/>
                <w:spacing w:val="3"/>
                <w:sz w:val="24"/>
                <w:szCs w:val="24"/>
              </w:rPr>
              <w:t>市检察院</w:t>
            </w:r>
          </w:p>
        </w:tc>
        <w:tc>
          <w:tcPr>
            <w:tcW w:w="10158" w:type="dxa"/>
            <w:tcBorders>
              <w:top w:val="single" w:color="000000" w:sz="2" w:space="0"/>
              <w:bottom w:val="single" w:color="000000" w:sz="2" w:space="0"/>
            </w:tcBorders>
            <w:shd w:val="clear" w:color="auto" w:fill="E7EDFA"/>
            <w:vAlign w:val="top"/>
          </w:tcPr>
          <w:p>
            <w:pPr>
              <w:spacing w:line="263" w:lineRule="auto"/>
              <w:rPr>
                <w:rFonts w:ascii="Arial"/>
                <w:sz w:val="21"/>
              </w:rPr>
            </w:pPr>
          </w:p>
          <w:p>
            <w:pPr>
              <w:spacing w:line="264" w:lineRule="auto"/>
              <w:rPr>
                <w:rFonts w:ascii="Arial"/>
                <w:sz w:val="21"/>
              </w:rPr>
            </w:pPr>
          </w:p>
          <w:p>
            <w:pPr>
              <w:spacing w:before="78"/>
              <w:ind w:left="123" w:right="174"/>
              <w:rPr>
                <w:rFonts w:ascii="宋体" w:hAnsi="宋体" w:eastAsia="宋体" w:cs="宋体"/>
                <w:sz w:val="24"/>
                <w:szCs w:val="24"/>
              </w:rPr>
            </w:pPr>
            <w:r>
              <w:rPr>
                <w:rFonts w:ascii="宋体" w:hAnsi="宋体" w:eastAsia="宋体" w:cs="宋体"/>
                <w:spacing w:val="-2"/>
                <w:sz w:val="24"/>
                <w:szCs w:val="24"/>
              </w:rPr>
              <w:t>1.加强对民事、行政执行以及非诉执行的法律监督.</w:t>
            </w:r>
            <w:r>
              <w:rPr>
                <w:rFonts w:ascii="宋体" w:hAnsi="宋体" w:eastAsia="宋体" w:cs="宋体"/>
                <w:sz w:val="24"/>
                <w:szCs w:val="24"/>
              </w:rPr>
              <w:t xml:space="preserve">                                      </w:t>
            </w:r>
            <w:r>
              <w:rPr>
                <w:rFonts w:ascii="宋体" w:hAnsi="宋体" w:eastAsia="宋体" w:cs="宋体"/>
                <w:spacing w:val="3"/>
                <w:sz w:val="24"/>
                <w:szCs w:val="24"/>
              </w:rPr>
              <w:t>2.协同法院与公安机关建立打击拒执犯罪常态化工作机制,监督公安机关依法处置涉嫌拒执、</w:t>
            </w:r>
            <w:r>
              <w:rPr>
                <w:rFonts w:ascii="宋体" w:hAnsi="宋体" w:eastAsia="宋体" w:cs="宋体"/>
                <w:spacing w:val="4"/>
                <w:sz w:val="24"/>
                <w:szCs w:val="24"/>
              </w:rPr>
              <w:t xml:space="preserve"> </w:t>
            </w:r>
            <w:r>
              <w:rPr>
                <w:rFonts w:ascii="宋体" w:hAnsi="宋体" w:eastAsia="宋体" w:cs="宋体"/>
                <w:spacing w:val="7"/>
                <w:sz w:val="24"/>
                <w:szCs w:val="24"/>
              </w:rPr>
              <w:t>妨碍执行案件。</w:t>
            </w:r>
          </w:p>
          <w:p>
            <w:pPr>
              <w:spacing w:before="15" w:line="219" w:lineRule="auto"/>
              <w:ind w:firstLine="123"/>
              <w:rPr>
                <w:rFonts w:ascii="宋体" w:hAnsi="宋体" w:eastAsia="宋体" w:cs="宋体"/>
                <w:sz w:val="24"/>
                <w:szCs w:val="24"/>
              </w:rPr>
            </w:pPr>
            <w:r>
              <w:rPr>
                <w:rFonts w:ascii="宋体" w:hAnsi="宋体" w:eastAsia="宋体" w:cs="宋体"/>
                <w:spacing w:val="-1"/>
                <w:sz w:val="24"/>
                <w:szCs w:val="24"/>
              </w:rPr>
              <w:t>3.配合建立全市执行与监督信息法检共享平台.</w:t>
            </w:r>
          </w:p>
        </w:tc>
      </w:tr>
    </w:tbl>
    <w:p>
      <w:pPr>
        <w:rPr>
          <w:rFonts w:ascii="Arial"/>
          <w:sz w:val="21"/>
        </w:rPr>
      </w:pPr>
    </w:p>
    <w:p>
      <w:pPr>
        <w:sectPr>
          <w:footerReference r:id="rId6" w:type="default"/>
          <w:pgSz w:w="16840" w:h="11900"/>
          <w:pgMar w:top="1011" w:right="1455" w:bottom="1513" w:left="1204" w:header="0" w:footer="1277" w:gutter="0"/>
          <w:cols w:space="720" w:num="1"/>
        </w:sectPr>
      </w:pPr>
    </w:p>
    <w:p/>
    <w:p/>
    <w:p/>
    <w:p>
      <w:pPr>
        <w:spacing w:line="232" w:lineRule="exact"/>
      </w:pPr>
    </w:p>
    <w:tbl>
      <w:tblPr>
        <w:tblStyle w:val="4"/>
        <w:tblW w:w="1415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13"/>
        <w:gridCol w:w="2418"/>
        <w:gridCol w:w="101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8" w:hRule="atLeast"/>
        </w:trPr>
        <w:tc>
          <w:tcPr>
            <w:tcW w:w="1613" w:type="dxa"/>
            <w:tcBorders>
              <w:top w:val="single" w:color="000000" w:sz="2" w:space="0"/>
              <w:bottom w:val="single" w:color="000000" w:sz="2" w:space="0"/>
            </w:tcBorders>
            <w:vAlign w:val="top"/>
          </w:tcPr>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before="101" w:line="181" w:lineRule="auto"/>
              <w:ind w:firstLine="714"/>
              <w:rPr>
                <w:rFonts w:ascii="宋体" w:hAnsi="宋体" w:eastAsia="宋体" w:cs="宋体"/>
                <w:sz w:val="31"/>
                <w:szCs w:val="31"/>
              </w:rPr>
            </w:pPr>
            <w:r>
              <w:rPr>
                <w:rFonts w:ascii="宋体" w:hAnsi="宋体" w:eastAsia="宋体" w:cs="宋体"/>
                <w:sz w:val="31"/>
                <w:szCs w:val="31"/>
              </w:rPr>
              <w:t>7</w:t>
            </w:r>
          </w:p>
        </w:tc>
        <w:tc>
          <w:tcPr>
            <w:tcW w:w="2418" w:type="dxa"/>
            <w:tcBorders>
              <w:top w:val="single" w:color="000000" w:sz="2" w:space="0"/>
              <w:bottom w:val="single" w:color="000000" w:sz="2" w:space="0"/>
            </w:tcBorders>
            <w:vAlign w:val="top"/>
          </w:tcPr>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before="117" w:line="219" w:lineRule="auto"/>
              <w:ind w:firstLine="481"/>
              <w:rPr>
                <w:rFonts w:ascii="宋体" w:hAnsi="宋体" w:eastAsia="宋体" w:cs="宋体"/>
                <w:sz w:val="36"/>
                <w:szCs w:val="36"/>
              </w:rPr>
            </w:pPr>
            <w:r>
              <w:rPr>
                <w:rFonts w:ascii="宋体" w:hAnsi="宋体" w:eastAsia="宋体" w:cs="宋体"/>
                <w:color w:val="727600"/>
                <w:spacing w:val="3"/>
                <w:sz w:val="36"/>
                <w:szCs w:val="36"/>
              </w:rPr>
              <w:t>市发改委</w:t>
            </w:r>
          </w:p>
        </w:tc>
        <w:tc>
          <w:tcPr>
            <w:tcW w:w="10128" w:type="dxa"/>
            <w:tcBorders>
              <w:top w:val="single" w:color="000000" w:sz="2" w:space="0"/>
              <w:bottom w:val="single" w:color="000000" w:sz="2" w:space="0"/>
            </w:tcBorders>
            <w:vAlign w:val="top"/>
          </w:tcPr>
          <w:p>
            <w:pPr>
              <w:spacing w:before="70" w:line="216" w:lineRule="auto"/>
              <w:ind w:firstLine="123"/>
              <w:rPr>
                <w:rFonts w:ascii="宋体" w:hAnsi="宋体" w:eastAsia="宋体" w:cs="宋体"/>
                <w:sz w:val="24"/>
                <w:szCs w:val="24"/>
              </w:rPr>
            </w:pPr>
            <w:r>
              <w:rPr>
                <w:rFonts w:ascii="宋体" w:hAnsi="宋体" w:eastAsia="宋体" w:cs="宋体"/>
                <w:color w:val="686F00"/>
                <w:spacing w:val="3"/>
                <w:sz w:val="24"/>
                <w:szCs w:val="24"/>
              </w:rPr>
              <w:t>1.完善市信用信息共享平台</w:t>
            </w:r>
            <w:r>
              <w:rPr>
                <w:rFonts w:ascii="宋体" w:hAnsi="宋体" w:eastAsia="宋体" w:cs="宋体"/>
                <w:color w:val="6B6F00"/>
                <w:spacing w:val="3"/>
                <w:sz w:val="24"/>
                <w:szCs w:val="24"/>
              </w:rPr>
              <w:t>,实现失信被执行人信息与公共信用信息资源共享</w:t>
            </w:r>
          </w:p>
          <w:p>
            <w:pPr>
              <w:spacing w:before="50"/>
              <w:ind w:left="123" w:right="101"/>
              <w:rPr>
                <w:rFonts w:ascii="宋体" w:hAnsi="宋体" w:eastAsia="宋体" w:cs="宋体"/>
                <w:sz w:val="24"/>
                <w:szCs w:val="24"/>
              </w:rPr>
            </w:pPr>
            <w:r>
              <w:rPr>
                <w:rFonts w:ascii="宋体" w:hAnsi="宋体" w:eastAsia="宋体" w:cs="宋体"/>
                <w:spacing w:val="4"/>
                <w:sz w:val="24"/>
                <w:szCs w:val="24"/>
              </w:rPr>
              <w:t>2.完善失信联合惩戒机制,推动各联动协作部门将市信用信息共享平台联合奖惩系统及人民法</w:t>
            </w:r>
            <w:r>
              <w:rPr>
                <w:rFonts w:ascii="宋体" w:hAnsi="宋体" w:eastAsia="宋体" w:cs="宋体"/>
                <w:sz w:val="24"/>
                <w:szCs w:val="24"/>
              </w:rPr>
              <w:t xml:space="preserve"> 院发布的失信被执行人名单信息嵌入本单位管理、审批工作系统中。</w:t>
            </w:r>
            <w:r>
              <w:rPr>
                <w:rFonts w:ascii="宋体" w:hAnsi="宋体" w:eastAsia="宋体" w:cs="宋体"/>
                <w:spacing w:val="1"/>
                <w:sz w:val="24"/>
                <w:szCs w:val="24"/>
              </w:rPr>
              <w:t xml:space="preserve">                       </w:t>
            </w:r>
            <w:r>
              <w:rPr>
                <w:rFonts w:ascii="宋体" w:hAnsi="宋体" w:eastAsia="宋体" w:cs="宋体"/>
                <w:spacing w:val="2"/>
                <w:sz w:val="24"/>
                <w:szCs w:val="24"/>
              </w:rPr>
              <w:t>3.建立覆盖信用交易、出资置产、缴费纳税、违法犯罪等方面信息的信用体系,建立完善公共</w:t>
            </w:r>
            <w:r>
              <w:rPr>
                <w:rFonts w:ascii="宋体" w:hAnsi="宋体" w:eastAsia="宋体" w:cs="宋体"/>
                <w:spacing w:val="16"/>
                <w:sz w:val="24"/>
                <w:szCs w:val="24"/>
              </w:rPr>
              <w:t xml:space="preserve"> </w:t>
            </w:r>
            <w:r>
              <w:rPr>
                <w:rFonts w:ascii="宋体" w:hAnsi="宋体" w:eastAsia="宋体" w:cs="宋体"/>
                <w:spacing w:val="3"/>
                <w:sz w:val="24"/>
                <w:szCs w:val="24"/>
              </w:rPr>
              <w:t>信用综合评价与披露制度,畅通市场主体获取信息渠道.</w:t>
            </w:r>
            <w:r>
              <w:rPr>
                <w:rFonts w:ascii="宋体" w:hAnsi="宋体" w:eastAsia="宋体" w:cs="宋体"/>
                <w:sz w:val="24"/>
                <w:szCs w:val="24"/>
              </w:rPr>
              <w:t xml:space="preserve">                                  </w:t>
            </w:r>
            <w:r>
              <w:rPr>
                <w:rFonts w:ascii="宋体" w:hAnsi="宋体" w:eastAsia="宋体" w:cs="宋体"/>
                <w:spacing w:val="1"/>
                <w:sz w:val="24"/>
                <w:szCs w:val="24"/>
              </w:rPr>
              <w:t>4.在管理范围内限制失信被执行人申请政府补贴资金支持、参与政府投资项目或主要使用财政</w:t>
            </w:r>
            <w:r>
              <w:rPr>
                <w:rFonts w:ascii="宋体" w:hAnsi="宋体" w:eastAsia="宋体" w:cs="宋体"/>
                <w:spacing w:val="8"/>
                <w:sz w:val="24"/>
                <w:szCs w:val="24"/>
              </w:rPr>
              <w:t xml:space="preserve"> </w:t>
            </w:r>
            <w:r>
              <w:rPr>
                <w:rFonts w:ascii="宋体" w:hAnsi="宋体" w:eastAsia="宋体" w:cs="宋体"/>
                <w:spacing w:val="1"/>
                <w:sz w:val="24"/>
                <w:szCs w:val="24"/>
              </w:rPr>
              <w:t>性资金项目、参加招投标活动、从事招标从业活动、聘用为评标专家。</w:t>
            </w:r>
            <w:r>
              <w:rPr>
                <w:rFonts w:ascii="宋体" w:hAnsi="宋体" w:eastAsia="宋体" w:cs="宋体"/>
                <w:sz w:val="24"/>
                <w:szCs w:val="24"/>
              </w:rPr>
              <w:t xml:space="preserve">                     </w:t>
            </w:r>
            <w:r>
              <w:rPr>
                <w:rFonts w:ascii="宋体" w:hAnsi="宋体" w:eastAsia="宋体" w:cs="宋体"/>
                <w:spacing w:val="4"/>
                <w:sz w:val="24"/>
                <w:szCs w:val="24"/>
              </w:rPr>
              <w:t xml:space="preserve">5.在审批投资、进出口等政策支持的申请时,在管理范围内对申请人的信用状况进行查询、限 </w:t>
            </w:r>
            <w:r>
              <w:rPr>
                <w:rFonts w:ascii="宋体" w:hAnsi="宋体" w:eastAsia="宋体" w:cs="宋体"/>
                <w:spacing w:val="-6"/>
                <w:sz w:val="24"/>
                <w:szCs w:val="24"/>
              </w:rPr>
              <w:t>制</w:t>
            </w:r>
            <w:r>
              <w:rPr>
                <w:rFonts w:ascii="宋体" w:hAnsi="宋体" w:eastAsia="宋体" w:cs="宋体"/>
                <w:spacing w:val="79"/>
                <w:sz w:val="24"/>
                <w:szCs w:val="24"/>
              </w:rPr>
              <w:t xml:space="preserve"> </w:t>
            </w:r>
            <w:r>
              <w:rPr>
                <w:rFonts w:ascii="宋体" w:hAnsi="宋体" w:eastAsia="宋体" w:cs="宋体"/>
                <w:spacing w:val="-6"/>
                <w:sz w:val="24"/>
                <w:szCs w:val="24"/>
              </w:rPr>
              <w:t>。</w:t>
            </w:r>
            <w:r>
              <w:rPr>
                <w:rFonts w:ascii="宋体" w:hAnsi="宋体" w:eastAsia="宋体" w:cs="宋体"/>
                <w:sz w:val="24"/>
                <w:szCs w:val="24"/>
              </w:rPr>
              <w:t xml:space="preserve">                                                                              </w:t>
            </w:r>
            <w:r>
              <w:rPr>
                <w:rFonts w:ascii="宋体" w:hAnsi="宋体" w:eastAsia="宋体" w:cs="宋体"/>
                <w:spacing w:val="5"/>
                <w:sz w:val="24"/>
                <w:szCs w:val="24"/>
              </w:rPr>
              <w:t>6.在管理范围内对失信被执行人申报使用国有林地项目,申报重点林业建设项目,申报水流、</w:t>
            </w:r>
            <w:r>
              <w:rPr>
                <w:rFonts w:ascii="宋体" w:hAnsi="宋体" w:eastAsia="宋体" w:cs="宋体"/>
                <w:spacing w:val="20"/>
                <w:sz w:val="24"/>
                <w:szCs w:val="24"/>
              </w:rPr>
              <w:t xml:space="preserve"> </w:t>
            </w:r>
            <w:r>
              <w:rPr>
                <w:rFonts w:ascii="宋体" w:hAnsi="宋体" w:eastAsia="宋体" w:cs="宋体"/>
                <w:spacing w:val="1"/>
                <w:sz w:val="24"/>
                <w:szCs w:val="24"/>
              </w:rPr>
              <w:t>山岭、荒地、滩涂等国有自然资源利用项目以及重点自然资源保护建设项目进行限制。</w:t>
            </w:r>
            <w:r>
              <w:rPr>
                <w:rFonts w:ascii="宋体" w:hAnsi="宋体" w:eastAsia="宋体" w:cs="宋体"/>
                <w:sz w:val="24"/>
                <w:szCs w:val="24"/>
              </w:rPr>
              <w:t xml:space="preserve">       </w:t>
            </w:r>
            <w:r>
              <w:rPr>
                <w:rFonts w:ascii="宋体" w:hAnsi="宋体" w:eastAsia="宋体" w:cs="宋体"/>
                <w:spacing w:val="-1"/>
                <w:sz w:val="24"/>
                <w:szCs w:val="24"/>
              </w:rPr>
              <w:t>7.会同法院督促政府被执行人履行生效法律文书确定的义务.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5" w:hRule="atLeast"/>
        </w:trPr>
        <w:tc>
          <w:tcPr>
            <w:tcW w:w="1613" w:type="dxa"/>
            <w:tcBorders>
              <w:top w:val="single" w:color="000000" w:sz="2" w:space="0"/>
              <w:bottom w:val="single" w:color="000000" w:sz="2" w:space="0"/>
            </w:tcBorders>
            <w:vAlign w:val="top"/>
          </w:tcPr>
          <w:p>
            <w:pPr>
              <w:spacing w:line="276" w:lineRule="auto"/>
              <w:rPr>
                <w:rFonts w:ascii="Arial"/>
                <w:sz w:val="21"/>
              </w:rPr>
            </w:pPr>
          </w:p>
          <w:p>
            <w:pPr>
              <w:spacing w:before="101" w:line="183" w:lineRule="auto"/>
              <w:ind w:firstLine="714"/>
              <w:rPr>
                <w:rFonts w:ascii="宋体" w:hAnsi="宋体" w:eastAsia="宋体" w:cs="宋体"/>
                <w:sz w:val="31"/>
                <w:szCs w:val="31"/>
              </w:rPr>
            </w:pPr>
            <w:r>
              <w:rPr>
                <w:rFonts w:ascii="宋体" w:hAnsi="宋体" w:eastAsia="宋体" w:cs="宋体"/>
                <w:sz w:val="31"/>
                <w:szCs w:val="31"/>
              </w:rPr>
              <w:t>8</w:t>
            </w:r>
          </w:p>
        </w:tc>
        <w:tc>
          <w:tcPr>
            <w:tcW w:w="2418" w:type="dxa"/>
            <w:tcBorders>
              <w:top w:val="single" w:color="000000" w:sz="2" w:space="0"/>
              <w:bottom w:val="single" w:color="000000" w:sz="2" w:space="0"/>
            </w:tcBorders>
            <w:vAlign w:val="top"/>
          </w:tcPr>
          <w:p>
            <w:pPr>
              <w:spacing w:before="327" w:line="219" w:lineRule="auto"/>
              <w:ind w:firstLine="581"/>
              <w:rPr>
                <w:rFonts w:ascii="宋体" w:hAnsi="宋体" w:eastAsia="宋体" w:cs="宋体"/>
                <w:sz w:val="31"/>
                <w:szCs w:val="31"/>
              </w:rPr>
            </w:pPr>
            <w:r>
              <w:rPr>
                <w:rFonts w:ascii="宋体" w:hAnsi="宋体" w:eastAsia="宋体" w:cs="宋体"/>
                <w:spacing w:val="6"/>
                <w:sz w:val="31"/>
                <w:szCs w:val="31"/>
              </w:rPr>
              <w:t>市教育局</w:t>
            </w:r>
          </w:p>
        </w:tc>
        <w:tc>
          <w:tcPr>
            <w:tcW w:w="10128" w:type="dxa"/>
            <w:tcBorders>
              <w:top w:val="single" w:color="000000" w:sz="2" w:space="0"/>
              <w:bottom w:val="single" w:color="000000" w:sz="2" w:space="0"/>
            </w:tcBorders>
            <w:vAlign w:val="top"/>
          </w:tcPr>
          <w:p>
            <w:pPr>
              <w:spacing w:before="228" w:line="260" w:lineRule="auto"/>
              <w:ind w:left="123" w:right="95"/>
              <w:rPr>
                <w:rFonts w:ascii="宋体" w:hAnsi="宋体" w:eastAsia="宋体" w:cs="宋体"/>
                <w:sz w:val="24"/>
                <w:szCs w:val="24"/>
              </w:rPr>
            </w:pPr>
            <w:r>
              <w:rPr>
                <w:rFonts w:ascii="宋体" w:hAnsi="宋体" w:eastAsia="宋体" w:cs="宋体"/>
                <w:spacing w:val="1"/>
                <w:sz w:val="24"/>
                <w:szCs w:val="24"/>
              </w:rPr>
              <w:t>限制失信被执行人及失信被执行人的法定代表人、主要负责人、实际控制人、影响债务履行的</w:t>
            </w:r>
            <w:r>
              <w:rPr>
                <w:rFonts w:ascii="宋体" w:hAnsi="宋体" w:eastAsia="宋体" w:cs="宋体"/>
                <w:spacing w:val="17"/>
                <w:sz w:val="24"/>
                <w:szCs w:val="24"/>
              </w:rPr>
              <w:t xml:space="preserve"> </w:t>
            </w:r>
            <w:r>
              <w:rPr>
                <w:rFonts w:ascii="宋体" w:hAnsi="宋体" w:eastAsia="宋体" w:cs="宋体"/>
                <w:sz w:val="24"/>
                <w:szCs w:val="24"/>
              </w:rPr>
              <w:t>直接责任人员以其财产支付子女入学就读高收费民办学校。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4" w:hRule="atLeast"/>
        </w:trPr>
        <w:tc>
          <w:tcPr>
            <w:tcW w:w="1613" w:type="dxa"/>
            <w:tcBorders>
              <w:top w:val="single" w:color="000000" w:sz="2" w:space="0"/>
              <w:bottom w:val="single" w:color="000000" w:sz="2" w:space="0"/>
            </w:tcBorders>
            <w:vAlign w:val="top"/>
          </w:tcPr>
          <w:p>
            <w:pPr>
              <w:spacing w:before="328" w:line="183" w:lineRule="auto"/>
              <w:ind w:firstLine="714"/>
              <w:rPr>
                <w:rFonts w:ascii="宋体" w:hAnsi="宋体" w:eastAsia="宋体" w:cs="宋体"/>
                <w:sz w:val="31"/>
                <w:szCs w:val="31"/>
              </w:rPr>
            </w:pPr>
            <w:r>
              <w:rPr>
                <w:rFonts w:ascii="宋体" w:hAnsi="宋体" w:eastAsia="宋体" w:cs="宋体"/>
                <w:sz w:val="31"/>
                <w:szCs w:val="31"/>
              </w:rPr>
              <w:t>9</w:t>
            </w:r>
          </w:p>
        </w:tc>
        <w:tc>
          <w:tcPr>
            <w:tcW w:w="2418" w:type="dxa"/>
            <w:tcBorders>
              <w:top w:val="single" w:color="000000" w:sz="2" w:space="0"/>
              <w:bottom w:val="single" w:color="000000" w:sz="2" w:space="0"/>
            </w:tcBorders>
            <w:vAlign w:val="top"/>
          </w:tcPr>
          <w:p>
            <w:pPr>
              <w:spacing w:before="276" w:line="219" w:lineRule="auto"/>
              <w:ind w:firstLine="581"/>
              <w:rPr>
                <w:rFonts w:ascii="宋体" w:hAnsi="宋体" w:eastAsia="宋体" w:cs="宋体"/>
                <w:sz w:val="31"/>
                <w:szCs w:val="31"/>
              </w:rPr>
            </w:pPr>
            <w:r>
              <w:rPr>
                <w:rFonts w:ascii="宋体" w:hAnsi="宋体" w:eastAsia="宋体" w:cs="宋体"/>
                <w:spacing w:val="6"/>
                <w:sz w:val="31"/>
                <w:szCs w:val="31"/>
              </w:rPr>
              <w:t>市科技局</w:t>
            </w:r>
          </w:p>
        </w:tc>
        <w:tc>
          <w:tcPr>
            <w:tcW w:w="10128" w:type="dxa"/>
            <w:tcBorders>
              <w:top w:val="single" w:color="000000" w:sz="2" w:space="0"/>
              <w:bottom w:val="single" w:color="000000" w:sz="2" w:space="0"/>
            </w:tcBorders>
            <w:vAlign w:val="top"/>
          </w:tcPr>
          <w:p>
            <w:pPr>
              <w:spacing w:before="306" w:line="219" w:lineRule="auto"/>
              <w:ind w:firstLine="123"/>
              <w:rPr>
                <w:rFonts w:ascii="宋体" w:hAnsi="宋体" w:eastAsia="宋体" w:cs="宋体"/>
                <w:sz w:val="24"/>
                <w:szCs w:val="24"/>
              </w:rPr>
            </w:pPr>
            <w:r>
              <w:rPr>
                <w:rFonts w:ascii="宋体" w:hAnsi="宋体" w:eastAsia="宋体" w:cs="宋体"/>
                <w:spacing w:val="1"/>
                <w:sz w:val="24"/>
                <w:szCs w:val="24"/>
              </w:rPr>
              <w:t>限制失信被执行人享受科技政策支持。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4" w:hRule="atLeast"/>
        </w:trPr>
        <w:tc>
          <w:tcPr>
            <w:tcW w:w="1613" w:type="dxa"/>
            <w:tcBorders>
              <w:top w:val="single" w:color="000000" w:sz="2" w:space="0"/>
              <w:bottom w:val="single" w:color="000000" w:sz="2" w:space="0"/>
            </w:tcBorders>
            <w:vAlign w:val="top"/>
          </w:tcPr>
          <w:p>
            <w:pPr>
              <w:spacing w:line="426" w:lineRule="auto"/>
              <w:rPr>
                <w:rFonts w:ascii="Arial"/>
                <w:sz w:val="21"/>
              </w:rPr>
            </w:pPr>
          </w:p>
          <w:p>
            <w:pPr>
              <w:spacing w:before="101" w:line="183" w:lineRule="auto"/>
              <w:ind w:firstLine="644"/>
              <w:rPr>
                <w:rFonts w:ascii="宋体" w:hAnsi="宋体" w:eastAsia="宋体" w:cs="宋体"/>
                <w:sz w:val="31"/>
                <w:szCs w:val="31"/>
              </w:rPr>
            </w:pPr>
            <w:r>
              <w:rPr>
                <w:rFonts w:ascii="宋体" w:hAnsi="宋体" w:eastAsia="宋体" w:cs="宋体"/>
                <w:spacing w:val="-9"/>
                <w:sz w:val="31"/>
                <w:szCs w:val="31"/>
              </w:rPr>
              <w:t>10</w:t>
            </w:r>
          </w:p>
        </w:tc>
        <w:tc>
          <w:tcPr>
            <w:tcW w:w="2418" w:type="dxa"/>
            <w:tcBorders>
              <w:top w:val="single" w:color="000000" w:sz="2" w:space="0"/>
              <w:bottom w:val="single" w:color="000000" w:sz="2" w:space="0"/>
            </w:tcBorders>
            <w:vAlign w:val="top"/>
          </w:tcPr>
          <w:p>
            <w:pPr>
              <w:spacing w:line="375" w:lineRule="auto"/>
              <w:rPr>
                <w:rFonts w:ascii="Arial"/>
                <w:sz w:val="21"/>
              </w:rPr>
            </w:pPr>
          </w:p>
          <w:p>
            <w:pPr>
              <w:spacing w:before="101" w:line="219" w:lineRule="auto"/>
              <w:ind w:firstLine="581"/>
              <w:rPr>
                <w:rFonts w:ascii="宋体" w:hAnsi="宋体" w:eastAsia="宋体" w:cs="宋体"/>
                <w:sz w:val="31"/>
                <w:szCs w:val="31"/>
              </w:rPr>
            </w:pPr>
            <w:r>
              <w:rPr>
                <w:rFonts w:ascii="宋体" w:hAnsi="宋体" w:eastAsia="宋体" w:cs="宋体"/>
                <w:spacing w:val="6"/>
                <w:sz w:val="31"/>
                <w:szCs w:val="31"/>
              </w:rPr>
              <w:t>市工信局</w:t>
            </w:r>
          </w:p>
        </w:tc>
        <w:tc>
          <w:tcPr>
            <w:tcW w:w="10128" w:type="dxa"/>
            <w:tcBorders>
              <w:top w:val="single" w:color="000000" w:sz="2" w:space="0"/>
              <w:bottom w:val="single" w:color="000000" w:sz="2" w:space="0"/>
            </w:tcBorders>
            <w:vAlign w:val="top"/>
          </w:tcPr>
          <w:p>
            <w:pPr>
              <w:spacing w:before="227" w:line="255" w:lineRule="auto"/>
              <w:ind w:left="123" w:right="62"/>
              <w:rPr>
                <w:rFonts w:ascii="宋体" w:hAnsi="宋体" w:eastAsia="宋体" w:cs="宋体"/>
                <w:sz w:val="24"/>
                <w:szCs w:val="24"/>
              </w:rPr>
            </w:pPr>
            <w:r>
              <w:rPr>
                <w:rFonts w:ascii="宋体" w:hAnsi="宋体" w:eastAsia="宋体" w:cs="宋体"/>
                <w:spacing w:val="-1"/>
                <w:sz w:val="24"/>
                <w:szCs w:val="24"/>
              </w:rPr>
              <w:t>1.限制失信被执行人从事煤矿生产和安全评价、认证、检测、检验等行业;</w:t>
            </w:r>
            <w:r>
              <w:rPr>
                <w:rFonts w:ascii="宋体" w:hAnsi="宋体" w:eastAsia="宋体" w:cs="宋体"/>
                <w:sz w:val="24"/>
                <w:szCs w:val="24"/>
              </w:rPr>
              <w:t xml:space="preserve">                   </w:t>
            </w:r>
            <w:r>
              <w:rPr>
                <w:rFonts w:ascii="宋体" w:hAnsi="宋体" w:eastAsia="宋体" w:cs="宋体"/>
                <w:spacing w:val="5"/>
                <w:sz w:val="24"/>
                <w:szCs w:val="24"/>
              </w:rPr>
              <w:t>2.限制失信被执行人担任上述行业单位主要负责人及董事、监事、高级管理人员,已担任相关</w:t>
            </w:r>
            <w:r>
              <w:rPr>
                <w:rFonts w:ascii="宋体" w:hAnsi="宋体" w:eastAsia="宋体" w:cs="宋体"/>
                <w:spacing w:val="1"/>
                <w:sz w:val="24"/>
                <w:szCs w:val="24"/>
              </w:rPr>
              <w:t xml:space="preserve"> </w:t>
            </w:r>
            <w:r>
              <w:rPr>
                <w:rFonts w:ascii="宋体" w:hAnsi="宋体" w:eastAsia="宋体" w:cs="宋体"/>
                <w:spacing w:val="4"/>
                <w:sz w:val="24"/>
                <w:szCs w:val="24"/>
              </w:rPr>
              <w:t>职务的,按规定程序要求予以变更.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9" w:hRule="atLeast"/>
        </w:trPr>
        <w:tc>
          <w:tcPr>
            <w:tcW w:w="1613" w:type="dxa"/>
            <w:tcBorders>
              <w:top w:val="single" w:color="000000" w:sz="2" w:space="0"/>
              <w:bottom w:val="single" w:color="000000" w:sz="2" w:space="0"/>
            </w:tcBorders>
            <w:vAlign w:val="top"/>
          </w:tcPr>
          <w:p>
            <w:pPr>
              <w:spacing w:line="426" w:lineRule="auto"/>
              <w:rPr>
                <w:rFonts w:ascii="Arial"/>
                <w:sz w:val="21"/>
              </w:rPr>
            </w:pPr>
          </w:p>
          <w:p>
            <w:pPr>
              <w:spacing w:before="101" w:line="185" w:lineRule="auto"/>
              <w:ind w:firstLine="644"/>
              <w:rPr>
                <w:rFonts w:ascii="宋体" w:hAnsi="宋体" w:eastAsia="宋体" w:cs="宋体"/>
                <w:sz w:val="31"/>
                <w:szCs w:val="31"/>
              </w:rPr>
            </w:pPr>
            <w:r>
              <w:rPr>
                <w:rFonts w:ascii="宋体" w:hAnsi="宋体" w:eastAsia="宋体" w:cs="宋体"/>
                <w:spacing w:val="-9"/>
                <w:sz w:val="31"/>
                <w:szCs w:val="31"/>
              </w:rPr>
              <w:t>11</w:t>
            </w:r>
          </w:p>
        </w:tc>
        <w:tc>
          <w:tcPr>
            <w:tcW w:w="2418" w:type="dxa"/>
            <w:tcBorders>
              <w:top w:val="single" w:color="000000" w:sz="2" w:space="0"/>
              <w:bottom w:val="single" w:color="000000" w:sz="2" w:space="0"/>
            </w:tcBorders>
            <w:vAlign w:val="top"/>
          </w:tcPr>
          <w:p>
            <w:pPr>
              <w:spacing w:line="376" w:lineRule="auto"/>
              <w:rPr>
                <w:rFonts w:ascii="Arial"/>
                <w:sz w:val="21"/>
              </w:rPr>
            </w:pPr>
          </w:p>
          <w:p>
            <w:pPr>
              <w:spacing w:before="101" w:line="219" w:lineRule="auto"/>
              <w:ind w:firstLine="731"/>
              <w:rPr>
                <w:rFonts w:ascii="宋体" w:hAnsi="宋体" w:eastAsia="宋体" w:cs="宋体"/>
                <w:sz w:val="31"/>
                <w:szCs w:val="31"/>
              </w:rPr>
            </w:pPr>
            <w:r>
              <w:rPr>
                <w:rFonts w:ascii="宋体" w:hAnsi="宋体" w:eastAsia="宋体" w:cs="宋体"/>
                <w:spacing w:val="6"/>
                <w:sz w:val="31"/>
                <w:szCs w:val="31"/>
              </w:rPr>
              <w:t>市法院</w:t>
            </w:r>
          </w:p>
        </w:tc>
        <w:tc>
          <w:tcPr>
            <w:tcW w:w="10128" w:type="dxa"/>
            <w:tcBorders>
              <w:top w:val="single" w:color="000000" w:sz="2" w:space="0"/>
              <w:bottom w:val="single" w:color="000000" w:sz="2" w:space="0"/>
            </w:tcBorders>
            <w:vAlign w:val="top"/>
          </w:tcPr>
          <w:p>
            <w:pPr>
              <w:spacing w:line="279" w:lineRule="auto"/>
              <w:rPr>
                <w:rFonts w:ascii="Arial"/>
                <w:sz w:val="21"/>
              </w:rPr>
            </w:pPr>
          </w:p>
          <w:p>
            <w:pPr>
              <w:spacing w:before="78" w:line="259" w:lineRule="auto"/>
              <w:ind w:left="123" w:right="63"/>
              <w:rPr>
                <w:rFonts w:ascii="宋体" w:hAnsi="宋体" w:eastAsia="宋体" w:cs="宋体"/>
                <w:sz w:val="24"/>
                <w:szCs w:val="24"/>
              </w:rPr>
            </w:pPr>
            <w:r>
              <w:rPr>
                <w:rFonts w:ascii="宋体" w:hAnsi="宋体" w:eastAsia="宋体" w:cs="宋体"/>
                <w:spacing w:val="8"/>
                <w:sz w:val="24"/>
                <w:szCs w:val="24"/>
              </w:rPr>
              <w:t>承担切实解决执行难工作主体责任.规范失信被执行人名单的管理和推送,推进执行信息化建</w:t>
            </w:r>
            <w:r>
              <w:rPr>
                <w:rFonts w:ascii="宋体" w:hAnsi="宋体" w:eastAsia="宋体" w:cs="宋体"/>
                <w:spacing w:val="2"/>
                <w:sz w:val="24"/>
                <w:szCs w:val="24"/>
              </w:rPr>
              <w:t xml:space="preserve"> </w:t>
            </w:r>
            <w:r>
              <w:rPr>
                <w:rFonts w:ascii="宋体" w:hAnsi="宋体" w:eastAsia="宋体" w:cs="宋体"/>
                <w:spacing w:val="12"/>
                <w:sz w:val="24"/>
                <w:szCs w:val="24"/>
              </w:rPr>
              <w:t>设,提升执行规范水平,加大强制执行力度,创新和拓展执行措施,完善执行工作机制.</w:t>
            </w:r>
          </w:p>
        </w:tc>
      </w:tr>
    </w:tbl>
    <w:p>
      <w:pPr>
        <w:rPr>
          <w:rFonts w:ascii="Arial"/>
          <w:sz w:val="21"/>
        </w:rPr>
      </w:pPr>
    </w:p>
    <w:p>
      <w:pPr>
        <w:sectPr>
          <w:footerReference r:id="rId7" w:type="default"/>
          <w:pgSz w:w="16980" w:h="12100"/>
          <w:pgMar w:top="1028" w:right="1564" w:bottom="1463" w:left="1245" w:header="0" w:footer="1265" w:gutter="0"/>
          <w:cols w:space="720" w:num="1"/>
        </w:sectPr>
      </w:pPr>
    </w:p>
    <w:p/>
    <w:p/>
    <w:p/>
    <w:p>
      <w:pPr>
        <w:spacing w:line="49" w:lineRule="exact"/>
      </w:pPr>
    </w:p>
    <w:tbl>
      <w:tblPr>
        <w:tblStyle w:val="4"/>
        <w:tblW w:w="1416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14"/>
        <w:gridCol w:w="2398"/>
        <w:gridCol w:w="101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8" w:hRule="atLeast"/>
        </w:trPr>
        <w:tc>
          <w:tcPr>
            <w:tcW w:w="1614" w:type="dxa"/>
            <w:tcBorders>
              <w:top w:val="single" w:color="000000" w:sz="2" w:space="0"/>
              <w:bottom w:val="single" w:color="000000" w:sz="2" w:space="0"/>
            </w:tcBorders>
            <w:shd w:val="clear" w:color="auto" w:fill="E6ECFB"/>
            <w:vAlign w:val="top"/>
          </w:tcPr>
          <w:p>
            <w:pPr>
              <w:spacing w:line="266" w:lineRule="auto"/>
              <w:rPr>
                <w:rFonts w:ascii="Arial"/>
                <w:sz w:val="21"/>
              </w:rPr>
            </w:pPr>
          </w:p>
          <w:p>
            <w:pPr>
              <w:spacing w:line="266"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before="78" w:line="185" w:lineRule="auto"/>
              <w:ind w:firstLine="675"/>
              <w:rPr>
                <w:rFonts w:ascii="宋体" w:hAnsi="宋体" w:eastAsia="宋体" w:cs="宋体"/>
                <w:sz w:val="24"/>
                <w:szCs w:val="24"/>
              </w:rPr>
            </w:pPr>
            <w:r>
              <w:rPr>
                <w:rFonts w:ascii="宋体" w:hAnsi="宋体" w:eastAsia="宋体" w:cs="宋体"/>
                <w:spacing w:val="-7"/>
                <w:sz w:val="24"/>
                <w:szCs w:val="24"/>
              </w:rPr>
              <w:t>12</w:t>
            </w:r>
          </w:p>
        </w:tc>
        <w:tc>
          <w:tcPr>
            <w:tcW w:w="2398" w:type="dxa"/>
            <w:tcBorders>
              <w:top w:val="single" w:color="000000" w:sz="2" w:space="0"/>
              <w:bottom w:val="single" w:color="000000" w:sz="2" w:space="0"/>
            </w:tcBorders>
            <w:shd w:val="clear" w:color="auto" w:fill="E6ECFB"/>
            <w:vAlign w:val="top"/>
          </w:tcPr>
          <w:p>
            <w:pPr>
              <w:spacing w:line="299" w:lineRule="auto"/>
              <w:rPr>
                <w:rFonts w:ascii="Arial"/>
                <w:sz w:val="21"/>
              </w:rPr>
            </w:pPr>
          </w:p>
          <w:p>
            <w:pPr>
              <w:spacing w:line="299" w:lineRule="auto"/>
              <w:rPr>
                <w:rFonts w:ascii="Arial"/>
                <w:sz w:val="21"/>
              </w:rPr>
            </w:pPr>
          </w:p>
          <w:p>
            <w:pPr>
              <w:spacing w:line="299" w:lineRule="auto"/>
              <w:rPr>
                <w:rFonts w:ascii="Arial"/>
                <w:sz w:val="21"/>
              </w:rPr>
            </w:pPr>
          </w:p>
          <w:p>
            <w:pPr>
              <w:spacing w:line="299" w:lineRule="auto"/>
              <w:rPr>
                <w:rFonts w:ascii="Arial"/>
                <w:sz w:val="21"/>
              </w:rPr>
            </w:pPr>
          </w:p>
          <w:p>
            <w:pPr>
              <w:spacing w:before="117" w:line="219" w:lineRule="auto"/>
              <w:ind w:firstLine="470"/>
              <w:rPr>
                <w:rFonts w:ascii="宋体" w:hAnsi="宋体" w:eastAsia="宋体" w:cs="宋体"/>
                <w:sz w:val="36"/>
                <w:szCs w:val="36"/>
              </w:rPr>
            </w:pPr>
            <w:r>
              <w:rPr>
                <w:rFonts w:ascii="宋体" w:hAnsi="宋体" w:eastAsia="宋体" w:cs="宋体"/>
                <w:color w:val="717500"/>
                <w:spacing w:val="8"/>
                <w:sz w:val="36"/>
                <w:szCs w:val="36"/>
              </w:rPr>
              <w:t>市公安局</w:t>
            </w:r>
          </w:p>
        </w:tc>
        <w:tc>
          <w:tcPr>
            <w:tcW w:w="10148" w:type="dxa"/>
            <w:tcBorders>
              <w:top w:val="single" w:color="000000" w:sz="2" w:space="0"/>
              <w:bottom w:val="single" w:color="000000" w:sz="2" w:space="0"/>
            </w:tcBorders>
            <w:shd w:val="clear" w:color="auto" w:fill="E2E9F8"/>
            <w:vAlign w:val="top"/>
          </w:tcPr>
          <w:p>
            <w:pPr>
              <w:spacing w:before="190" w:line="216" w:lineRule="auto"/>
              <w:ind w:firstLine="122"/>
              <w:rPr>
                <w:rFonts w:ascii="宋体" w:hAnsi="宋体" w:eastAsia="宋体" w:cs="宋体"/>
                <w:sz w:val="24"/>
                <w:szCs w:val="24"/>
              </w:rPr>
            </w:pPr>
            <w:r>
              <w:rPr>
                <w:rFonts w:ascii="宋体" w:hAnsi="宋体" w:eastAsia="宋体" w:cs="宋体"/>
                <w:color w:val="696D00"/>
                <w:spacing w:val="3"/>
                <w:sz w:val="24"/>
                <w:szCs w:val="24"/>
              </w:rPr>
              <w:t>1.完成与人民法院执行查控系统的网络对接,建立健全网络化查人</w:t>
            </w:r>
            <w:r>
              <w:rPr>
                <w:rFonts w:ascii="宋体" w:hAnsi="宋体" w:eastAsia="宋体" w:cs="宋体"/>
                <w:color w:val="7D8100"/>
                <w:spacing w:val="3"/>
                <w:sz w:val="24"/>
                <w:szCs w:val="24"/>
              </w:rPr>
              <w:t>、扣车、限制出境协作机制</w:t>
            </w:r>
          </w:p>
          <w:p>
            <w:pPr>
              <w:spacing w:before="118" w:line="219" w:lineRule="auto"/>
              <w:ind w:firstLine="122"/>
              <w:rPr>
                <w:rFonts w:ascii="宋体" w:hAnsi="宋体" w:eastAsia="宋体" w:cs="宋体"/>
                <w:sz w:val="24"/>
                <w:szCs w:val="24"/>
              </w:rPr>
            </w:pPr>
            <w:r>
              <w:rPr>
                <w:rFonts w:ascii="宋体" w:hAnsi="宋体" w:eastAsia="宋体" w:cs="宋体"/>
                <w:color w:val="616400"/>
                <w:spacing w:val="5"/>
                <w:sz w:val="24"/>
                <w:szCs w:val="24"/>
              </w:rPr>
              <w:t>协作查找被执行人下落</w:t>
            </w:r>
            <w:r>
              <w:rPr>
                <w:rFonts w:ascii="宋体" w:hAnsi="宋体" w:eastAsia="宋体" w:cs="宋体"/>
                <w:color w:val="6B6F00"/>
                <w:spacing w:val="5"/>
                <w:sz w:val="24"/>
                <w:szCs w:val="24"/>
              </w:rPr>
              <w:t>、协作查扣被执行人车俩、限制失信被执行人出境</w:t>
            </w:r>
          </w:p>
          <w:p>
            <w:pPr>
              <w:spacing w:before="38" w:line="246" w:lineRule="auto"/>
              <w:ind w:left="103" w:right="102" w:firstLine="19"/>
              <w:rPr>
                <w:rFonts w:ascii="宋体" w:hAnsi="宋体" w:eastAsia="宋体" w:cs="宋体"/>
                <w:sz w:val="24"/>
                <w:szCs w:val="24"/>
              </w:rPr>
            </w:pPr>
            <w:r>
              <w:rPr>
                <w:rFonts w:ascii="宋体" w:hAnsi="宋体" w:eastAsia="宋体" w:cs="宋体"/>
                <w:spacing w:val="3"/>
                <w:sz w:val="24"/>
                <w:szCs w:val="24"/>
              </w:rPr>
              <w:t>2.将被执行人车辆信息纳入车辆管理信息系统,限制其转让过户或新增抵押登记.</w:t>
            </w:r>
            <w:r>
              <w:rPr>
                <w:rFonts w:ascii="宋体" w:hAnsi="宋体" w:eastAsia="宋体" w:cs="宋体"/>
                <w:spacing w:val="2"/>
                <w:sz w:val="24"/>
                <w:szCs w:val="24"/>
              </w:rPr>
              <w:t xml:space="preserve">            </w:t>
            </w:r>
            <w:r>
              <w:rPr>
                <w:rFonts w:ascii="宋体" w:hAnsi="宋体" w:eastAsia="宋体" w:cs="宋体"/>
                <w:spacing w:val="7"/>
                <w:sz w:val="24"/>
                <w:szCs w:val="24"/>
              </w:rPr>
              <w:t>3.协同法院、检查院建立常态化打击拒执犯罪工作机制,对拒执犯罪行为及时立案侦查,对暴</w:t>
            </w:r>
            <w:r>
              <w:rPr>
                <w:rFonts w:ascii="宋体" w:hAnsi="宋体" w:eastAsia="宋体" w:cs="宋体"/>
                <w:spacing w:val="35"/>
                <w:sz w:val="24"/>
                <w:szCs w:val="24"/>
              </w:rPr>
              <w:t xml:space="preserve"> </w:t>
            </w:r>
            <w:r>
              <w:rPr>
                <w:rFonts w:ascii="宋体" w:hAnsi="宋体" w:eastAsia="宋体" w:cs="宋体"/>
                <w:spacing w:val="2"/>
                <w:sz w:val="24"/>
                <w:szCs w:val="24"/>
              </w:rPr>
              <w:t>力抗法及时出警。对以虚假诉讼、虚假仲裁、虚假公证等方式转移财产、逃避执行违法犯罪行</w:t>
            </w:r>
            <w:r>
              <w:rPr>
                <w:rFonts w:ascii="宋体" w:hAnsi="宋体" w:eastAsia="宋体" w:cs="宋体"/>
                <w:spacing w:val="10"/>
                <w:sz w:val="24"/>
                <w:szCs w:val="24"/>
              </w:rPr>
              <w:t xml:space="preserve"> </w:t>
            </w:r>
            <w:r>
              <w:rPr>
                <w:rFonts w:ascii="宋体" w:hAnsi="宋体" w:eastAsia="宋体" w:cs="宋体"/>
                <w:spacing w:val="23"/>
                <w:sz w:val="24"/>
                <w:szCs w:val="24"/>
              </w:rPr>
              <w:t>为进行打击。</w:t>
            </w:r>
            <w:r>
              <w:rPr>
                <w:rFonts w:ascii="宋体" w:hAnsi="宋体" w:eastAsia="宋体" w:cs="宋体"/>
                <w:sz w:val="24"/>
                <w:szCs w:val="24"/>
              </w:rPr>
              <w:t xml:space="preserve">                                                                      4.限制失信被执行人及失信被执行人的法定代表人、主要负责人、实际控制人、影响债务履行</w:t>
            </w:r>
            <w:r>
              <w:rPr>
                <w:rFonts w:ascii="宋体" w:hAnsi="宋体" w:eastAsia="宋体" w:cs="宋体"/>
                <w:spacing w:val="12"/>
                <w:sz w:val="24"/>
                <w:szCs w:val="24"/>
              </w:rPr>
              <w:t xml:space="preserve"> </w:t>
            </w:r>
            <w:r>
              <w:rPr>
                <w:rFonts w:ascii="宋体" w:hAnsi="宋体" w:eastAsia="宋体" w:cs="宋体"/>
                <w:spacing w:val="1"/>
                <w:sz w:val="24"/>
                <w:szCs w:val="24"/>
              </w:rPr>
              <w:t>的直接责任人员住宿星级以上宾馆饭店、国家一级以上酒店及其他高消费住宿场所。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3" w:hRule="atLeast"/>
        </w:trPr>
        <w:tc>
          <w:tcPr>
            <w:tcW w:w="1614" w:type="dxa"/>
            <w:tcBorders>
              <w:top w:val="single" w:color="000000" w:sz="2" w:space="0"/>
              <w:bottom w:val="single" w:color="000000" w:sz="2" w:space="0"/>
            </w:tcBorders>
            <w:shd w:val="clear" w:color="auto" w:fill="EAF1FC"/>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before="78" w:line="183" w:lineRule="auto"/>
              <w:ind w:firstLine="675"/>
              <w:rPr>
                <w:rFonts w:ascii="宋体" w:hAnsi="宋体" w:eastAsia="宋体" w:cs="宋体"/>
                <w:sz w:val="24"/>
                <w:szCs w:val="24"/>
              </w:rPr>
            </w:pPr>
            <w:r>
              <w:rPr>
                <w:rFonts w:ascii="宋体" w:hAnsi="宋体" w:eastAsia="宋体" w:cs="宋体"/>
                <w:spacing w:val="-7"/>
                <w:sz w:val="24"/>
                <w:szCs w:val="24"/>
              </w:rPr>
              <w:t>13</w:t>
            </w:r>
          </w:p>
        </w:tc>
        <w:tc>
          <w:tcPr>
            <w:tcW w:w="2398" w:type="dxa"/>
            <w:tcBorders>
              <w:top w:val="single" w:color="000000" w:sz="2" w:space="0"/>
              <w:bottom w:val="single" w:color="000000" w:sz="2" w:space="0"/>
            </w:tcBorders>
            <w:shd w:val="clear" w:color="auto" w:fill="EBF1FC"/>
            <w:vAlign w:val="top"/>
          </w:tcPr>
          <w:p>
            <w:pPr>
              <w:spacing w:line="298" w:lineRule="auto"/>
              <w:rPr>
                <w:rFonts w:ascii="Arial"/>
                <w:sz w:val="21"/>
              </w:rPr>
            </w:pPr>
          </w:p>
          <w:p>
            <w:pPr>
              <w:spacing w:line="298" w:lineRule="auto"/>
              <w:rPr>
                <w:rFonts w:ascii="Arial"/>
                <w:sz w:val="21"/>
              </w:rPr>
            </w:pPr>
          </w:p>
          <w:p>
            <w:pPr>
              <w:spacing w:line="299" w:lineRule="auto"/>
              <w:rPr>
                <w:rFonts w:ascii="Arial"/>
                <w:sz w:val="21"/>
              </w:rPr>
            </w:pPr>
          </w:p>
          <w:p>
            <w:pPr>
              <w:spacing w:before="117" w:line="219" w:lineRule="auto"/>
              <w:ind w:firstLine="470"/>
              <w:rPr>
                <w:rFonts w:ascii="宋体" w:hAnsi="宋体" w:eastAsia="宋体" w:cs="宋体"/>
                <w:sz w:val="36"/>
                <w:szCs w:val="36"/>
              </w:rPr>
            </w:pPr>
            <w:r>
              <w:rPr>
                <w:rFonts w:ascii="宋体" w:hAnsi="宋体" w:eastAsia="宋体" w:cs="宋体"/>
                <w:color w:val="6D7100"/>
                <w:spacing w:val="8"/>
                <w:sz w:val="36"/>
                <w:szCs w:val="36"/>
              </w:rPr>
              <w:t>市民政局</w:t>
            </w:r>
          </w:p>
        </w:tc>
        <w:tc>
          <w:tcPr>
            <w:tcW w:w="10148" w:type="dxa"/>
            <w:tcBorders>
              <w:top w:val="single" w:color="000000" w:sz="2" w:space="0"/>
              <w:bottom w:val="single" w:color="000000" w:sz="2" w:space="0"/>
            </w:tcBorders>
            <w:shd w:val="clear" w:color="auto" w:fill="E6ECFA"/>
            <w:vAlign w:val="top"/>
          </w:tcPr>
          <w:p>
            <w:pPr>
              <w:spacing w:before="217" w:line="219" w:lineRule="auto"/>
              <w:ind w:firstLine="122"/>
              <w:rPr>
                <w:rFonts w:ascii="宋体" w:hAnsi="宋体" w:eastAsia="宋体" w:cs="宋体"/>
                <w:sz w:val="24"/>
                <w:szCs w:val="24"/>
              </w:rPr>
            </w:pPr>
            <w:r>
              <w:rPr>
                <w:rFonts w:ascii="宋体" w:hAnsi="宋体" w:eastAsia="宋体" w:cs="宋体"/>
                <w:color w:val="6F7700"/>
                <w:spacing w:val="8"/>
                <w:sz w:val="24"/>
                <w:szCs w:val="24"/>
              </w:rPr>
              <w:t>1.完成与人民法院执行查控系统的网络对接</w:t>
            </w:r>
            <w:r>
              <w:rPr>
                <w:rFonts w:ascii="宋体" w:hAnsi="宋体" w:eastAsia="宋体" w:cs="宋体"/>
                <w:color w:val="808400"/>
                <w:spacing w:val="8"/>
                <w:sz w:val="24"/>
                <w:szCs w:val="24"/>
              </w:rPr>
              <w:t>实现对被执行人婚姻登记记录信息的线上查询</w:t>
            </w:r>
          </w:p>
          <w:p>
            <w:pPr>
              <w:spacing w:before="124" w:line="219" w:lineRule="auto"/>
              <w:ind w:firstLine="122"/>
              <w:rPr>
                <w:rFonts w:ascii="宋体" w:hAnsi="宋体" w:eastAsia="宋体" w:cs="宋体"/>
                <w:sz w:val="24"/>
                <w:szCs w:val="24"/>
              </w:rPr>
            </w:pPr>
            <w:r>
              <w:rPr>
                <w:rFonts w:ascii="宋体" w:hAnsi="宋体" w:eastAsia="宋体" w:cs="宋体"/>
                <w:color w:val="666900"/>
                <w:spacing w:val="-1"/>
                <w:sz w:val="24"/>
                <w:szCs w:val="24"/>
              </w:rPr>
              <w:t>2.建立司法救助制度与社会救助的衔接配合机制.</w:t>
            </w:r>
          </w:p>
          <w:p>
            <w:pPr>
              <w:spacing w:before="3" w:line="254" w:lineRule="auto"/>
              <w:ind w:left="113" w:right="97" w:firstLine="9"/>
              <w:rPr>
                <w:rFonts w:ascii="宋体" w:hAnsi="宋体" w:eastAsia="宋体" w:cs="宋体"/>
                <w:sz w:val="24"/>
                <w:szCs w:val="24"/>
              </w:rPr>
            </w:pPr>
            <w:r>
              <w:rPr>
                <w:rFonts w:ascii="宋体" w:hAnsi="宋体" w:eastAsia="宋体" w:cs="宋体"/>
                <w:spacing w:val="1"/>
                <w:sz w:val="24"/>
                <w:szCs w:val="24"/>
              </w:rPr>
              <w:t>3.在管理范围内限制失信被执行人发起设立社会组织或担任社会组织负责人、申请社会救助资</w:t>
            </w:r>
            <w:r>
              <w:rPr>
                <w:rFonts w:ascii="宋体" w:hAnsi="宋体" w:eastAsia="宋体" w:cs="宋体"/>
                <w:spacing w:val="35"/>
                <w:sz w:val="24"/>
                <w:szCs w:val="24"/>
              </w:rPr>
              <w:t xml:space="preserve"> </w:t>
            </w:r>
            <w:r>
              <w:rPr>
                <w:rFonts w:ascii="宋体" w:hAnsi="宋体" w:eastAsia="宋体" w:cs="宋体"/>
                <w:spacing w:val="-1"/>
                <w:sz w:val="24"/>
                <w:szCs w:val="24"/>
              </w:rPr>
              <w:t>金</w:t>
            </w:r>
            <w:r>
              <w:rPr>
                <w:rFonts w:ascii="宋体" w:hAnsi="宋体" w:eastAsia="宋体" w:cs="宋体"/>
                <w:spacing w:val="79"/>
                <w:sz w:val="24"/>
                <w:szCs w:val="24"/>
              </w:rPr>
              <w:t xml:space="preserve"> </w:t>
            </w:r>
            <w:r>
              <w:rPr>
                <w:rFonts w:ascii="宋体" w:hAnsi="宋体" w:eastAsia="宋体" w:cs="宋体"/>
                <w:spacing w:val="-1"/>
                <w:sz w:val="24"/>
                <w:szCs w:val="24"/>
              </w:rPr>
              <w:t>。</w:t>
            </w:r>
            <w:r>
              <w:rPr>
                <w:rFonts w:ascii="宋体" w:hAnsi="宋体" w:eastAsia="宋体" w:cs="宋体"/>
                <w:sz w:val="24"/>
                <w:szCs w:val="24"/>
              </w:rPr>
              <w:t xml:space="preserve">                                                                              </w:t>
            </w:r>
            <w:r>
              <w:rPr>
                <w:rFonts w:ascii="宋体" w:hAnsi="宋体" w:eastAsia="宋体" w:cs="宋体"/>
                <w:spacing w:val="4"/>
                <w:sz w:val="24"/>
                <w:szCs w:val="24"/>
              </w:rPr>
              <w:t>4.在管理范围内限制失信被执行人参加慈善类奖项评选.对列入失信被执行人后取得的慈善类</w:t>
            </w:r>
            <w:r>
              <w:rPr>
                <w:rFonts w:ascii="宋体" w:hAnsi="宋体" w:eastAsia="宋体" w:cs="宋体"/>
                <w:spacing w:val="22"/>
                <w:sz w:val="24"/>
                <w:szCs w:val="24"/>
              </w:rPr>
              <w:t xml:space="preserve"> </w:t>
            </w:r>
            <w:r>
              <w:rPr>
                <w:rFonts w:ascii="宋体" w:hAnsi="宋体" w:eastAsia="宋体" w:cs="宋体"/>
                <w:spacing w:val="18"/>
                <w:sz w:val="24"/>
                <w:szCs w:val="24"/>
              </w:rPr>
              <w:t>奖项予以撤销。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68" w:hRule="atLeast"/>
        </w:trPr>
        <w:tc>
          <w:tcPr>
            <w:tcW w:w="1614" w:type="dxa"/>
            <w:tcBorders>
              <w:top w:val="single" w:color="000000" w:sz="2" w:space="0"/>
              <w:bottom w:val="single" w:color="000000" w:sz="2" w:space="0"/>
            </w:tcBorders>
            <w:shd w:val="clear" w:color="auto" w:fill="E6ECFA"/>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before="78" w:line="185" w:lineRule="auto"/>
              <w:ind w:firstLine="675"/>
              <w:rPr>
                <w:rFonts w:ascii="宋体" w:hAnsi="宋体" w:eastAsia="宋体" w:cs="宋体"/>
                <w:sz w:val="24"/>
                <w:szCs w:val="24"/>
              </w:rPr>
            </w:pPr>
            <w:r>
              <w:rPr>
                <w:rFonts w:ascii="宋体" w:hAnsi="宋体" w:eastAsia="宋体" w:cs="宋体"/>
                <w:spacing w:val="-7"/>
                <w:sz w:val="24"/>
                <w:szCs w:val="24"/>
              </w:rPr>
              <w:t>14</w:t>
            </w:r>
          </w:p>
        </w:tc>
        <w:tc>
          <w:tcPr>
            <w:tcW w:w="2398" w:type="dxa"/>
            <w:tcBorders>
              <w:top w:val="single" w:color="000000" w:sz="2" w:space="0"/>
              <w:bottom w:val="single" w:color="000000" w:sz="2" w:space="0"/>
            </w:tcBorders>
            <w:shd w:val="clear" w:color="auto" w:fill="E6ECFA"/>
            <w:vAlign w:val="top"/>
          </w:tcPr>
          <w:p>
            <w:pPr>
              <w:spacing w:line="291" w:lineRule="auto"/>
              <w:rPr>
                <w:rFonts w:ascii="Arial"/>
                <w:sz w:val="21"/>
              </w:rPr>
            </w:pPr>
          </w:p>
          <w:p>
            <w:pPr>
              <w:spacing w:line="291" w:lineRule="auto"/>
              <w:rPr>
                <w:rFonts w:ascii="Arial"/>
                <w:sz w:val="21"/>
              </w:rPr>
            </w:pPr>
          </w:p>
          <w:p>
            <w:pPr>
              <w:spacing w:line="291" w:lineRule="auto"/>
              <w:rPr>
                <w:rFonts w:ascii="Arial"/>
                <w:sz w:val="21"/>
              </w:rPr>
            </w:pPr>
          </w:p>
          <w:p>
            <w:pPr>
              <w:spacing w:before="101" w:line="219" w:lineRule="auto"/>
              <w:ind w:firstLine="570"/>
              <w:rPr>
                <w:rFonts w:ascii="宋体" w:hAnsi="宋体" w:eastAsia="宋体" w:cs="宋体"/>
                <w:sz w:val="31"/>
                <w:szCs w:val="31"/>
              </w:rPr>
            </w:pPr>
            <w:r>
              <w:rPr>
                <w:rFonts w:ascii="宋体" w:hAnsi="宋体" w:eastAsia="宋体" w:cs="宋体"/>
                <w:spacing w:val="6"/>
                <w:sz w:val="31"/>
                <w:szCs w:val="31"/>
              </w:rPr>
              <w:t>市司法局</w:t>
            </w:r>
          </w:p>
        </w:tc>
        <w:tc>
          <w:tcPr>
            <w:tcW w:w="10148" w:type="dxa"/>
            <w:tcBorders>
              <w:top w:val="single" w:color="000000" w:sz="2" w:space="0"/>
              <w:bottom w:val="single" w:color="000000" w:sz="2" w:space="0"/>
            </w:tcBorders>
            <w:shd w:val="clear" w:color="auto" w:fill="E2E8F6"/>
            <w:vAlign w:val="top"/>
          </w:tcPr>
          <w:p>
            <w:pPr>
              <w:spacing w:line="299" w:lineRule="auto"/>
              <w:rPr>
                <w:rFonts w:ascii="Arial"/>
                <w:sz w:val="21"/>
              </w:rPr>
            </w:pPr>
          </w:p>
          <w:p>
            <w:pPr>
              <w:spacing w:before="78" w:line="216" w:lineRule="auto"/>
              <w:ind w:firstLine="122"/>
              <w:rPr>
                <w:rFonts w:ascii="宋体" w:hAnsi="宋体" w:eastAsia="宋体" w:cs="宋体"/>
                <w:sz w:val="24"/>
                <w:szCs w:val="24"/>
              </w:rPr>
            </w:pPr>
            <w:r>
              <w:rPr>
                <w:rFonts w:ascii="宋体" w:hAnsi="宋体" w:eastAsia="宋体" w:cs="宋体"/>
                <w:spacing w:val="4"/>
                <w:sz w:val="24"/>
                <w:szCs w:val="24"/>
              </w:rPr>
              <w:t>1.对于律师、公证员、仲裁员帮助进行虚假诉讼、公证、仲裁以转移财产、逃避执行的,依法</w:t>
            </w:r>
          </w:p>
          <w:p>
            <w:pPr>
              <w:spacing w:before="89" w:line="233" w:lineRule="auto"/>
              <w:ind w:left="122" w:right="105"/>
              <w:rPr>
                <w:rFonts w:ascii="宋体" w:hAnsi="宋体" w:eastAsia="宋体" w:cs="宋体"/>
                <w:sz w:val="24"/>
                <w:szCs w:val="24"/>
              </w:rPr>
            </w:pPr>
            <w:r>
              <w:rPr>
                <w:rFonts w:ascii="宋体" w:hAnsi="宋体" w:eastAsia="宋体" w:cs="宋体"/>
                <w:spacing w:val="24"/>
                <w:sz w:val="24"/>
                <w:szCs w:val="24"/>
              </w:rPr>
              <w:t>予以惩罚。</w:t>
            </w:r>
            <w:r>
              <w:rPr>
                <w:rFonts w:ascii="宋体" w:hAnsi="宋体" w:eastAsia="宋体" w:cs="宋体"/>
                <w:sz w:val="24"/>
                <w:szCs w:val="24"/>
              </w:rPr>
              <w:t xml:space="preserve">                                                                        </w:t>
            </w:r>
            <w:r>
              <w:rPr>
                <w:rFonts w:ascii="宋体" w:hAnsi="宋体" w:eastAsia="宋体" w:cs="宋体"/>
                <w:spacing w:val="4"/>
                <w:sz w:val="24"/>
                <w:szCs w:val="24"/>
              </w:rPr>
              <w:t>2.协助人民法院查询失信被执行人的律师身份信息、律师事务所登记信息.失信被执行人为律</w:t>
            </w:r>
            <w:r>
              <w:rPr>
                <w:rFonts w:ascii="宋体" w:hAnsi="宋体" w:eastAsia="宋体" w:cs="宋体"/>
                <w:spacing w:val="21"/>
                <w:sz w:val="24"/>
                <w:szCs w:val="24"/>
              </w:rPr>
              <w:t xml:space="preserve"> </w:t>
            </w:r>
            <w:r>
              <w:rPr>
                <w:rFonts w:ascii="宋体" w:hAnsi="宋体" w:eastAsia="宋体" w:cs="宋体"/>
                <w:spacing w:val="4"/>
                <w:sz w:val="24"/>
                <w:szCs w:val="24"/>
              </w:rPr>
              <w:t>师、律师事务所的,在一定期限内限制其参与评先、评优.</w:t>
            </w:r>
            <w:r>
              <w:rPr>
                <w:rFonts w:ascii="宋体" w:hAnsi="宋体" w:eastAsia="宋体" w:cs="宋体"/>
                <w:sz w:val="24"/>
                <w:szCs w:val="24"/>
              </w:rPr>
              <w:t xml:space="preserve">                                3.协同人民法院建立仲裁、公证、律师等专业机构和人员深度参与执行工作机制.</w:t>
            </w:r>
          </w:p>
        </w:tc>
      </w:tr>
    </w:tbl>
    <w:p>
      <w:pPr>
        <w:rPr>
          <w:rFonts w:ascii="Arial"/>
          <w:sz w:val="21"/>
        </w:rPr>
      </w:pPr>
    </w:p>
    <w:p>
      <w:pPr>
        <w:sectPr>
          <w:footerReference r:id="rId8" w:type="default"/>
          <w:pgSz w:w="16920" w:h="12010"/>
          <w:pgMar w:top="1020" w:right="1484" w:bottom="1527" w:left="1265" w:header="0" w:footer="1319" w:gutter="0"/>
          <w:cols w:space="720" w:num="1"/>
        </w:sectPr>
      </w:pPr>
    </w:p>
    <w:p/>
    <w:p/>
    <w:p/>
    <w:p>
      <w:pPr>
        <w:spacing w:line="174" w:lineRule="exact"/>
      </w:pPr>
    </w:p>
    <w:tbl>
      <w:tblPr>
        <w:tblStyle w:val="4"/>
        <w:tblW w:w="1414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14"/>
        <w:gridCol w:w="2418"/>
        <w:gridCol w:w="101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8" w:hRule="atLeast"/>
        </w:trPr>
        <w:tc>
          <w:tcPr>
            <w:tcW w:w="1614" w:type="dxa"/>
            <w:tcBorders>
              <w:top w:val="single" w:color="000000" w:sz="2" w:space="0"/>
              <w:bottom w:val="single" w:color="000000" w:sz="2" w:space="0"/>
            </w:tcBorders>
            <w:vAlign w:val="top"/>
          </w:tcPr>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before="78" w:line="183" w:lineRule="auto"/>
              <w:ind w:firstLine="595"/>
              <w:rPr>
                <w:rFonts w:ascii="宋体" w:hAnsi="宋体" w:eastAsia="宋体" w:cs="宋体"/>
                <w:sz w:val="24"/>
                <w:szCs w:val="24"/>
              </w:rPr>
            </w:pPr>
            <w:r>
              <w:rPr>
                <w:rFonts w:ascii="宋体" w:hAnsi="宋体" w:eastAsia="宋体" w:cs="宋体"/>
                <w:spacing w:val="-7"/>
                <w:sz w:val="24"/>
                <w:szCs w:val="24"/>
              </w:rPr>
              <w:t>15</w:t>
            </w:r>
          </w:p>
        </w:tc>
        <w:tc>
          <w:tcPr>
            <w:tcW w:w="2418" w:type="dxa"/>
            <w:tcBorders>
              <w:top w:val="single" w:color="000000" w:sz="2" w:space="0"/>
              <w:bottom w:val="single" w:color="000000" w:sz="2" w:space="0"/>
            </w:tcBorders>
            <w:vAlign w:val="top"/>
          </w:tcPr>
          <w:p>
            <w:pPr>
              <w:spacing w:line="287" w:lineRule="auto"/>
              <w:rPr>
                <w:rFonts w:ascii="Arial"/>
                <w:sz w:val="21"/>
              </w:rPr>
            </w:pPr>
          </w:p>
          <w:p>
            <w:pPr>
              <w:spacing w:line="287" w:lineRule="auto"/>
              <w:rPr>
                <w:rFonts w:ascii="Arial"/>
                <w:sz w:val="21"/>
              </w:rPr>
            </w:pPr>
          </w:p>
          <w:p>
            <w:pPr>
              <w:spacing w:line="287" w:lineRule="auto"/>
              <w:rPr>
                <w:rFonts w:ascii="Arial"/>
                <w:sz w:val="21"/>
              </w:rPr>
            </w:pPr>
          </w:p>
          <w:p>
            <w:pPr>
              <w:spacing w:line="288" w:lineRule="auto"/>
              <w:rPr>
                <w:rFonts w:ascii="Arial"/>
                <w:sz w:val="21"/>
              </w:rPr>
            </w:pPr>
          </w:p>
          <w:p>
            <w:pPr>
              <w:spacing w:before="104" w:line="219" w:lineRule="auto"/>
              <w:ind w:firstLine="561"/>
              <w:rPr>
                <w:rFonts w:ascii="宋体" w:hAnsi="宋体" w:eastAsia="宋体" w:cs="宋体"/>
                <w:sz w:val="32"/>
                <w:szCs w:val="32"/>
              </w:rPr>
            </w:pPr>
            <w:r>
              <w:rPr>
                <w:rFonts w:ascii="宋体" w:hAnsi="宋体" w:eastAsia="宋体" w:cs="宋体"/>
                <w:spacing w:val="7"/>
                <w:sz w:val="32"/>
                <w:szCs w:val="32"/>
              </w:rPr>
              <w:t>市财政局</w:t>
            </w:r>
          </w:p>
        </w:tc>
        <w:tc>
          <w:tcPr>
            <w:tcW w:w="10108" w:type="dxa"/>
            <w:tcBorders>
              <w:top w:val="single" w:color="000000" w:sz="2" w:space="0"/>
              <w:bottom w:val="single" w:color="000000" w:sz="2" w:space="0"/>
            </w:tcBorders>
            <w:vAlign w:val="top"/>
          </w:tcPr>
          <w:p>
            <w:pPr>
              <w:spacing w:before="194" w:line="245" w:lineRule="auto"/>
              <w:ind w:left="103" w:right="77" w:firstLine="20"/>
              <w:rPr>
                <w:rFonts w:ascii="宋体" w:hAnsi="宋体" w:eastAsia="宋体" w:cs="宋体"/>
                <w:sz w:val="24"/>
                <w:szCs w:val="24"/>
              </w:rPr>
            </w:pPr>
            <w:r>
              <w:rPr>
                <w:rFonts w:ascii="宋体" w:hAnsi="宋体" w:eastAsia="宋体" w:cs="宋体"/>
                <w:spacing w:val="-1"/>
                <w:sz w:val="24"/>
                <w:szCs w:val="24"/>
              </w:rPr>
              <w:t>1.将涉执政府债务还本付息资金纳入政府财政预算.</w:t>
            </w:r>
            <w:r>
              <w:rPr>
                <w:rFonts w:ascii="宋体" w:hAnsi="宋体" w:eastAsia="宋体" w:cs="宋体"/>
                <w:sz w:val="24"/>
                <w:szCs w:val="24"/>
              </w:rPr>
              <w:t xml:space="preserve">                                      </w:t>
            </w:r>
            <w:r>
              <w:rPr>
                <w:rFonts w:ascii="宋体" w:hAnsi="宋体" w:eastAsia="宋体" w:cs="宋体"/>
                <w:spacing w:val="6"/>
                <w:sz w:val="24"/>
                <w:szCs w:val="24"/>
              </w:rPr>
              <w:t>2.协助查询政府采购项目信息;限制失信被执行人作为供应商参加政府采购活动;依法限制失</w:t>
            </w:r>
            <w:r>
              <w:rPr>
                <w:rFonts w:ascii="宋体" w:hAnsi="宋体" w:eastAsia="宋体" w:cs="宋体"/>
                <w:spacing w:val="39"/>
                <w:sz w:val="24"/>
                <w:szCs w:val="24"/>
              </w:rPr>
              <w:t xml:space="preserve"> </w:t>
            </w:r>
            <w:r>
              <w:rPr>
                <w:rFonts w:ascii="宋体" w:hAnsi="宋体" w:eastAsia="宋体" w:cs="宋体"/>
                <w:spacing w:val="1"/>
                <w:sz w:val="24"/>
                <w:szCs w:val="24"/>
              </w:rPr>
              <w:t>信被执行人参与政府投资项目或主要使用财政性资金项目。</w:t>
            </w:r>
            <w:r>
              <w:rPr>
                <w:rFonts w:ascii="宋体" w:hAnsi="宋体" w:eastAsia="宋体" w:cs="宋体"/>
                <w:sz w:val="24"/>
                <w:szCs w:val="24"/>
              </w:rPr>
              <w:t xml:space="preserve">                               </w:t>
            </w:r>
            <w:r>
              <w:rPr>
                <w:rFonts w:ascii="宋体" w:hAnsi="宋体" w:eastAsia="宋体" w:cs="宋体"/>
                <w:spacing w:val="6"/>
                <w:sz w:val="24"/>
                <w:szCs w:val="24"/>
              </w:rPr>
              <w:t>3.失信被执行人为境内国有控股上市公司的,协助中止其股权激励计划;对失信被执行人为境</w:t>
            </w:r>
            <w:r>
              <w:rPr>
                <w:rFonts w:ascii="宋体" w:hAnsi="宋体" w:eastAsia="宋体" w:cs="宋体"/>
                <w:spacing w:val="38"/>
                <w:sz w:val="24"/>
                <w:szCs w:val="24"/>
              </w:rPr>
              <w:t xml:space="preserve"> </w:t>
            </w:r>
            <w:r>
              <w:rPr>
                <w:rFonts w:ascii="宋体" w:hAnsi="宋体" w:eastAsia="宋体" w:cs="宋体"/>
                <w:spacing w:val="2"/>
                <w:sz w:val="24"/>
                <w:szCs w:val="24"/>
              </w:rPr>
              <w:t>内国有控股上市公司股权激励对象的,协助终止其行权资格.</w:t>
            </w:r>
            <w:r>
              <w:rPr>
                <w:rFonts w:ascii="宋体" w:hAnsi="宋体" w:eastAsia="宋体" w:cs="宋体"/>
                <w:sz w:val="24"/>
                <w:szCs w:val="24"/>
              </w:rPr>
              <w:t xml:space="preserve">                               4.限制失信被执行人担任融资性担保公司的董事、监事、高级管理人员.                    </w:t>
            </w:r>
            <w:r>
              <w:rPr>
                <w:rFonts w:ascii="宋体" w:hAnsi="宋体" w:eastAsia="宋体" w:cs="宋体"/>
                <w:spacing w:val="7"/>
                <w:sz w:val="24"/>
                <w:szCs w:val="24"/>
              </w:rPr>
              <w:t>5.依法强化管理权限内公司账簿管理,建立健全公司交易全程留痕制度,防止随意抽逃公司资</w:t>
            </w:r>
            <w:r>
              <w:rPr>
                <w:rFonts w:ascii="宋体" w:hAnsi="宋体" w:eastAsia="宋体" w:cs="宋体"/>
                <w:spacing w:val="23"/>
                <w:sz w:val="24"/>
                <w:szCs w:val="24"/>
              </w:rPr>
              <w:t xml:space="preserve"> </w:t>
            </w:r>
            <w:r>
              <w:rPr>
                <w:rFonts w:ascii="宋体" w:hAnsi="宋体" w:eastAsia="宋体" w:cs="宋体"/>
                <w:spacing w:val="5"/>
                <w:sz w:val="24"/>
                <w:szCs w:val="24"/>
              </w:rPr>
              <w:t>产</w:t>
            </w:r>
            <w:r>
              <w:rPr>
                <w:rFonts w:ascii="宋体" w:hAnsi="宋体" w:eastAsia="宋体" w:cs="宋体"/>
                <w:spacing w:val="44"/>
                <w:sz w:val="24"/>
                <w:szCs w:val="24"/>
              </w:rPr>
              <w:t xml:space="preserve"> </w:t>
            </w:r>
            <w:r>
              <w:rPr>
                <w:rFonts w:ascii="宋体" w:hAnsi="宋体" w:eastAsia="宋体" w:cs="宋体"/>
                <w:spacing w:val="5"/>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64" w:hRule="atLeast"/>
        </w:trPr>
        <w:tc>
          <w:tcPr>
            <w:tcW w:w="1614" w:type="dxa"/>
            <w:tcBorders>
              <w:top w:val="single" w:color="000000" w:sz="2" w:space="0"/>
              <w:bottom w:val="single" w:color="000000" w:sz="2" w:space="0"/>
            </w:tcBorders>
            <w:vAlign w:val="top"/>
          </w:tcPr>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before="78" w:line="183" w:lineRule="auto"/>
              <w:ind w:firstLine="675"/>
              <w:rPr>
                <w:rFonts w:ascii="宋体" w:hAnsi="宋体" w:eastAsia="宋体" w:cs="宋体"/>
                <w:sz w:val="24"/>
                <w:szCs w:val="24"/>
              </w:rPr>
            </w:pPr>
            <w:r>
              <w:rPr>
                <w:rFonts w:ascii="宋体" w:hAnsi="宋体" w:eastAsia="宋体" w:cs="宋体"/>
                <w:spacing w:val="-7"/>
                <w:sz w:val="24"/>
                <w:szCs w:val="24"/>
              </w:rPr>
              <w:t>16</w:t>
            </w:r>
          </w:p>
        </w:tc>
        <w:tc>
          <w:tcPr>
            <w:tcW w:w="2418" w:type="dxa"/>
            <w:tcBorders>
              <w:top w:val="single" w:color="000000" w:sz="2" w:space="0"/>
              <w:bottom w:val="single" w:color="000000" w:sz="2" w:space="0"/>
            </w:tcBorders>
            <w:vAlign w:val="top"/>
          </w:tcPr>
          <w:p>
            <w:pPr>
              <w:spacing w:line="328" w:lineRule="auto"/>
              <w:rPr>
                <w:rFonts w:ascii="Arial"/>
                <w:sz w:val="21"/>
              </w:rPr>
            </w:pPr>
          </w:p>
          <w:p>
            <w:pPr>
              <w:spacing w:line="328" w:lineRule="auto"/>
              <w:rPr>
                <w:rFonts w:ascii="Arial"/>
                <w:sz w:val="21"/>
              </w:rPr>
            </w:pPr>
          </w:p>
          <w:p>
            <w:pPr>
              <w:spacing w:before="117" w:line="219" w:lineRule="auto"/>
              <w:ind w:firstLine="121"/>
              <w:rPr>
                <w:rFonts w:ascii="宋体" w:hAnsi="宋体" w:eastAsia="宋体" w:cs="宋体"/>
                <w:sz w:val="36"/>
                <w:szCs w:val="36"/>
              </w:rPr>
            </w:pPr>
            <w:r>
              <w:rPr>
                <w:rFonts w:ascii="宋体" w:hAnsi="宋体" w:eastAsia="宋体" w:cs="宋体"/>
                <w:color w:val="6D7100"/>
                <w:spacing w:val="4"/>
                <w:sz w:val="36"/>
                <w:szCs w:val="36"/>
              </w:rPr>
              <w:t>市人力资源和</w:t>
            </w:r>
          </w:p>
          <w:p>
            <w:pPr>
              <w:spacing w:before="211" w:line="219" w:lineRule="auto"/>
              <w:ind w:firstLine="301"/>
              <w:rPr>
                <w:rFonts w:ascii="宋体" w:hAnsi="宋体" w:eastAsia="宋体" w:cs="宋体"/>
                <w:sz w:val="36"/>
                <w:szCs w:val="36"/>
              </w:rPr>
            </w:pPr>
            <w:r>
              <w:rPr>
                <w:rFonts w:ascii="宋体" w:hAnsi="宋体" w:eastAsia="宋体" w:cs="宋体"/>
                <w:color w:val="777B00"/>
                <w:spacing w:val="6"/>
                <w:sz w:val="36"/>
                <w:szCs w:val="36"/>
              </w:rPr>
              <w:t>社会保障局</w:t>
            </w:r>
          </w:p>
        </w:tc>
        <w:tc>
          <w:tcPr>
            <w:tcW w:w="10108" w:type="dxa"/>
            <w:tcBorders>
              <w:top w:val="single" w:color="000000" w:sz="2" w:space="0"/>
              <w:bottom w:val="single" w:color="000000" w:sz="2" w:space="0"/>
            </w:tcBorders>
            <w:vAlign w:val="top"/>
          </w:tcPr>
          <w:p>
            <w:pPr>
              <w:spacing w:before="317" w:line="216" w:lineRule="auto"/>
              <w:ind w:firstLine="123"/>
              <w:rPr>
                <w:rFonts w:ascii="宋体" w:hAnsi="宋体" w:eastAsia="宋体" w:cs="宋体"/>
                <w:sz w:val="24"/>
                <w:szCs w:val="24"/>
              </w:rPr>
            </w:pPr>
            <w:r>
              <w:rPr>
                <w:rFonts w:ascii="宋体" w:hAnsi="宋体" w:eastAsia="宋体" w:cs="宋体"/>
                <w:color w:val="707400"/>
                <w:spacing w:val="4"/>
                <w:sz w:val="24"/>
                <w:szCs w:val="24"/>
              </w:rPr>
              <w:t>.完成与人民法院执行查控系统的网络对接,实现对社保等财产信息的线上查控.</w:t>
            </w:r>
          </w:p>
          <w:p>
            <w:pPr>
              <w:spacing w:before="108" w:line="237" w:lineRule="auto"/>
              <w:ind w:left="123" w:right="84"/>
              <w:rPr>
                <w:rFonts w:ascii="宋体" w:hAnsi="宋体" w:eastAsia="宋体" w:cs="宋体"/>
                <w:sz w:val="24"/>
                <w:szCs w:val="24"/>
              </w:rPr>
            </w:pPr>
            <w:r>
              <w:rPr>
                <w:rFonts w:ascii="宋体" w:hAnsi="宋体" w:eastAsia="宋体" w:cs="宋体"/>
                <w:spacing w:val="-1"/>
                <w:sz w:val="24"/>
                <w:szCs w:val="24"/>
              </w:rPr>
              <w:t>2.在管理范围内限制失信被执行人申请政府补贴资金和社会保障资金支持.</w:t>
            </w:r>
            <w:r>
              <w:rPr>
                <w:rFonts w:ascii="宋体" w:hAnsi="宋体" w:eastAsia="宋体" w:cs="宋体"/>
                <w:spacing w:val="1"/>
                <w:sz w:val="24"/>
                <w:szCs w:val="24"/>
              </w:rPr>
              <w:t xml:space="preserve">                  </w:t>
            </w:r>
            <w:r>
              <w:rPr>
                <w:rFonts w:ascii="宋体" w:hAnsi="宋体" w:eastAsia="宋体" w:cs="宋体"/>
                <w:spacing w:val="4"/>
                <w:sz w:val="24"/>
                <w:szCs w:val="24"/>
              </w:rPr>
              <w:t>3.强化执行程序和社会保障体系的有效衔接,推动将被执行人丧失履行能力的涉民生案件纳入</w:t>
            </w:r>
            <w:r>
              <w:rPr>
                <w:rFonts w:ascii="宋体" w:hAnsi="宋体" w:eastAsia="宋体" w:cs="宋体"/>
                <w:spacing w:val="2"/>
                <w:sz w:val="24"/>
                <w:szCs w:val="24"/>
              </w:rPr>
              <w:t xml:space="preserve"> </w:t>
            </w:r>
            <w:r>
              <w:rPr>
                <w:rFonts w:ascii="宋体" w:hAnsi="宋体" w:eastAsia="宋体" w:cs="宋体"/>
                <w:spacing w:val="5"/>
                <w:sz w:val="24"/>
                <w:szCs w:val="24"/>
              </w:rPr>
              <w:t>社会保障体系。</w:t>
            </w:r>
          </w:p>
          <w:p>
            <w:pPr>
              <w:spacing w:before="25" w:line="253" w:lineRule="auto"/>
              <w:ind w:left="123" w:right="1229"/>
              <w:rPr>
                <w:rFonts w:ascii="宋体" w:hAnsi="宋体" w:eastAsia="宋体" w:cs="宋体"/>
                <w:sz w:val="24"/>
                <w:szCs w:val="24"/>
              </w:rPr>
            </w:pPr>
            <w:r>
              <w:rPr>
                <w:rFonts w:ascii="宋体" w:hAnsi="宋体" w:eastAsia="宋体" w:cs="宋体"/>
                <w:spacing w:val="-1"/>
                <w:sz w:val="24"/>
                <w:szCs w:val="24"/>
              </w:rPr>
              <w:t>4.协同人民法院建立劳动仲裁专业人员深度参与执行的工作机制.</w:t>
            </w:r>
            <w:r>
              <w:rPr>
                <w:rFonts w:ascii="宋体" w:hAnsi="宋体" w:eastAsia="宋体" w:cs="宋体"/>
                <w:spacing w:val="1"/>
                <w:sz w:val="24"/>
                <w:szCs w:val="24"/>
              </w:rPr>
              <w:t xml:space="preserve">                 </w:t>
            </w:r>
            <w:r>
              <w:rPr>
                <w:rFonts w:ascii="宋体" w:hAnsi="宋体" w:eastAsia="宋体" w:cs="宋体"/>
                <w:spacing w:val="-1"/>
                <w:sz w:val="24"/>
                <w:szCs w:val="24"/>
              </w:rPr>
              <w:t>5.对管理范围内拟招录人员及评先、评优、晋职晋级人员信用状况实施审查、限制.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8" w:hRule="atLeast"/>
        </w:trPr>
        <w:tc>
          <w:tcPr>
            <w:tcW w:w="1614" w:type="dxa"/>
            <w:tcBorders>
              <w:top w:val="single" w:color="000000" w:sz="2" w:space="0"/>
              <w:bottom w:val="single" w:color="000000" w:sz="2" w:space="0"/>
            </w:tcBorders>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before="78" w:line="183" w:lineRule="auto"/>
              <w:ind w:firstLine="675"/>
              <w:rPr>
                <w:rFonts w:ascii="宋体" w:hAnsi="宋体" w:eastAsia="宋体" w:cs="宋体"/>
                <w:sz w:val="24"/>
                <w:szCs w:val="24"/>
              </w:rPr>
            </w:pPr>
            <w:r>
              <w:rPr>
                <w:rFonts w:ascii="宋体" w:hAnsi="宋体" w:eastAsia="宋体" w:cs="宋体"/>
                <w:spacing w:val="-7"/>
                <w:sz w:val="24"/>
                <w:szCs w:val="24"/>
              </w:rPr>
              <w:t>17</w:t>
            </w:r>
          </w:p>
        </w:tc>
        <w:tc>
          <w:tcPr>
            <w:tcW w:w="2418" w:type="dxa"/>
            <w:tcBorders>
              <w:top w:val="single" w:color="000000" w:sz="2" w:space="0"/>
              <w:bottom w:val="single" w:color="000000" w:sz="2" w:space="0"/>
            </w:tcBorders>
            <w:shd w:val="clear" w:color="auto" w:fill="F2F9FD"/>
            <w:vAlign w:val="top"/>
          </w:tcPr>
          <w:p>
            <w:pPr>
              <w:spacing w:line="263" w:lineRule="auto"/>
              <w:rPr>
                <w:rFonts w:ascii="Arial"/>
                <w:sz w:val="21"/>
              </w:rPr>
            </w:pPr>
          </w:p>
          <w:p>
            <w:pPr>
              <w:spacing w:line="263" w:lineRule="auto"/>
              <w:rPr>
                <w:rFonts w:ascii="Arial"/>
                <w:sz w:val="21"/>
              </w:rPr>
            </w:pPr>
          </w:p>
          <w:p>
            <w:pPr>
              <w:spacing w:line="264" w:lineRule="auto"/>
              <w:rPr>
                <w:rFonts w:ascii="Arial"/>
                <w:sz w:val="21"/>
              </w:rPr>
            </w:pPr>
          </w:p>
          <w:p>
            <w:pPr>
              <w:spacing w:before="104" w:line="219" w:lineRule="auto"/>
              <w:ind w:firstLine="241"/>
              <w:rPr>
                <w:rFonts w:ascii="宋体" w:hAnsi="宋体" w:eastAsia="宋体" w:cs="宋体"/>
                <w:sz w:val="32"/>
                <w:szCs w:val="32"/>
              </w:rPr>
            </w:pPr>
            <w:r>
              <w:rPr>
                <w:rFonts w:ascii="宋体" w:hAnsi="宋体" w:eastAsia="宋体" w:cs="宋体"/>
                <w:color w:val="6E7200"/>
                <w:spacing w:val="4"/>
                <w:sz w:val="32"/>
                <w:szCs w:val="32"/>
              </w:rPr>
              <w:t>市自然资源和</w:t>
            </w:r>
          </w:p>
          <w:p>
            <w:pPr>
              <w:spacing w:before="269" w:line="221" w:lineRule="auto"/>
              <w:ind w:firstLine="720"/>
              <w:rPr>
                <w:rFonts w:ascii="宋体" w:hAnsi="宋体" w:eastAsia="宋体" w:cs="宋体"/>
                <w:sz w:val="32"/>
                <w:szCs w:val="32"/>
              </w:rPr>
            </w:pPr>
            <w:r>
              <w:rPr>
                <w:rFonts w:ascii="宋体" w:hAnsi="宋体" w:eastAsia="宋体" w:cs="宋体"/>
                <w:color w:val="697000"/>
                <w:spacing w:val="9"/>
                <w:sz w:val="32"/>
                <w:szCs w:val="32"/>
              </w:rPr>
              <w:t>规划局</w:t>
            </w:r>
          </w:p>
        </w:tc>
        <w:tc>
          <w:tcPr>
            <w:tcW w:w="10108" w:type="dxa"/>
            <w:tcBorders>
              <w:top w:val="single" w:color="000000" w:sz="2" w:space="0"/>
              <w:bottom w:val="single" w:color="000000" w:sz="2" w:space="0"/>
            </w:tcBorders>
            <w:shd w:val="clear" w:color="auto" w:fill="F2F9FD"/>
            <w:vAlign w:val="top"/>
          </w:tcPr>
          <w:p>
            <w:pPr>
              <w:spacing w:before="128" w:line="216" w:lineRule="auto"/>
              <w:ind w:firstLine="123"/>
              <w:rPr>
                <w:rFonts w:ascii="宋体" w:hAnsi="宋体" w:eastAsia="宋体" w:cs="宋体"/>
                <w:sz w:val="24"/>
                <w:szCs w:val="24"/>
              </w:rPr>
            </w:pPr>
            <w:r>
              <w:rPr>
                <w:rFonts w:ascii="宋体" w:hAnsi="宋体" w:eastAsia="宋体" w:cs="宋体"/>
                <w:color w:val="737700"/>
                <w:spacing w:val="11"/>
                <w:sz w:val="24"/>
                <w:szCs w:val="24"/>
              </w:rPr>
              <w:t>1.完成与人民法院执行查控系统的网络对接,实现对房屋</w:t>
            </w:r>
            <w:r>
              <w:rPr>
                <w:rFonts w:ascii="宋体" w:hAnsi="宋体" w:eastAsia="宋体" w:cs="宋体"/>
                <w:color w:val="919600"/>
                <w:spacing w:val="11"/>
                <w:sz w:val="24"/>
                <w:szCs w:val="24"/>
              </w:rPr>
              <w:t>土地、矿权、林权、等财产权利</w:t>
            </w:r>
          </w:p>
          <w:p>
            <w:pPr>
              <w:spacing w:before="108" w:line="220" w:lineRule="auto"/>
              <w:ind w:firstLine="142"/>
              <w:rPr>
                <w:rFonts w:ascii="宋体" w:hAnsi="宋体" w:eastAsia="宋体" w:cs="宋体"/>
                <w:sz w:val="24"/>
                <w:szCs w:val="24"/>
              </w:rPr>
            </w:pPr>
            <w:r>
              <w:rPr>
                <w:rFonts w:ascii="宋体" w:hAnsi="宋体" w:eastAsia="宋体" w:cs="宋体"/>
                <w:color w:val="646700"/>
                <w:spacing w:val="24"/>
                <w:sz w:val="24"/>
                <w:szCs w:val="24"/>
              </w:rPr>
              <w:t>线上查控。</w:t>
            </w:r>
          </w:p>
          <w:p>
            <w:pPr>
              <w:spacing w:before="34" w:line="252" w:lineRule="auto"/>
              <w:ind w:left="123"/>
              <w:rPr>
                <w:rFonts w:ascii="宋体" w:hAnsi="宋体" w:eastAsia="宋体" w:cs="宋体"/>
                <w:sz w:val="23"/>
                <w:szCs w:val="23"/>
              </w:rPr>
            </w:pPr>
            <w:r>
              <w:rPr>
                <w:rFonts w:ascii="宋体" w:hAnsi="宋体" w:eastAsia="宋体" w:cs="宋体"/>
                <w:spacing w:val="6"/>
                <w:sz w:val="23"/>
                <w:szCs w:val="23"/>
              </w:rPr>
              <w:t>2.协助办理房屋权属、土地使用权、探矿权、采矿权及相关权属的查封登记.</w:t>
            </w:r>
            <w:r>
              <w:rPr>
                <w:rFonts w:ascii="宋体" w:hAnsi="宋体" w:eastAsia="宋体" w:cs="宋体"/>
                <w:spacing w:val="1"/>
                <w:sz w:val="23"/>
                <w:szCs w:val="23"/>
              </w:rPr>
              <w:t xml:space="preserve">                  </w:t>
            </w:r>
            <w:r>
              <w:rPr>
                <w:rFonts w:ascii="宋体" w:hAnsi="宋体" w:eastAsia="宋体" w:cs="宋体"/>
                <w:spacing w:val="11"/>
                <w:sz w:val="23"/>
                <w:szCs w:val="23"/>
              </w:rPr>
              <w:t>3.限制失信房地产、建筑业企业参与土地招拍挂、获取银行贷款;限制失信被执行人及失信被</w:t>
            </w:r>
            <w:r>
              <w:rPr>
                <w:rFonts w:ascii="宋体" w:hAnsi="宋体" w:eastAsia="宋体" w:cs="宋体"/>
                <w:spacing w:val="5"/>
                <w:sz w:val="23"/>
                <w:szCs w:val="23"/>
              </w:rPr>
              <w:t xml:space="preserve">  </w:t>
            </w:r>
            <w:r>
              <w:rPr>
                <w:rFonts w:ascii="宋体" w:hAnsi="宋体" w:eastAsia="宋体" w:cs="宋体"/>
                <w:spacing w:val="8"/>
                <w:sz w:val="23"/>
                <w:szCs w:val="23"/>
              </w:rPr>
              <w:t>执行人的法定代表人、主要负责人、实际控制人、影响债务履行的直接责任人员购买或取得房</w:t>
            </w:r>
            <w:r>
              <w:rPr>
                <w:rFonts w:ascii="宋体" w:hAnsi="宋体" w:eastAsia="宋体" w:cs="宋体"/>
                <w:spacing w:val="18"/>
                <w:sz w:val="23"/>
                <w:szCs w:val="23"/>
              </w:rPr>
              <w:t xml:space="preserve">  </w:t>
            </w:r>
            <w:r>
              <w:rPr>
                <w:rFonts w:ascii="宋体" w:hAnsi="宋体" w:eastAsia="宋体" w:cs="宋体"/>
                <w:spacing w:val="10"/>
                <w:sz w:val="23"/>
                <w:szCs w:val="23"/>
              </w:rPr>
              <w:t>产、土地使用权等不动产;限制失信被执行人从事土地、矿产等不动产资源开发利用.</w:t>
            </w:r>
            <w:r>
              <w:rPr>
                <w:rFonts w:ascii="宋体" w:hAnsi="宋体" w:eastAsia="宋体" w:cs="宋体"/>
                <w:spacing w:val="1"/>
                <w:sz w:val="23"/>
                <w:szCs w:val="23"/>
              </w:rPr>
              <w:t xml:space="preserve">          </w:t>
            </w:r>
            <w:r>
              <w:rPr>
                <w:rFonts w:ascii="宋体" w:hAnsi="宋体" w:eastAsia="宋体" w:cs="宋体"/>
                <w:spacing w:val="9"/>
                <w:sz w:val="23"/>
                <w:szCs w:val="23"/>
              </w:rPr>
              <w:t>4.限制失信被执行人申报使用国有林地项目、重点林业建设项目;限制失信被执行人申报山岭、</w:t>
            </w:r>
            <w:r>
              <w:rPr>
                <w:rFonts w:ascii="宋体" w:hAnsi="宋体" w:eastAsia="宋体" w:cs="宋体"/>
                <w:spacing w:val="39"/>
                <w:sz w:val="23"/>
                <w:szCs w:val="23"/>
              </w:rPr>
              <w:t xml:space="preserve"> </w:t>
            </w:r>
            <w:r>
              <w:rPr>
                <w:rFonts w:ascii="宋体" w:hAnsi="宋体" w:eastAsia="宋体" w:cs="宋体"/>
                <w:spacing w:val="8"/>
                <w:sz w:val="23"/>
                <w:szCs w:val="23"/>
              </w:rPr>
              <w:t>荒地、滩涂等国有自然资源利用项目以及重点自然资源保护建设项目。</w:t>
            </w:r>
          </w:p>
        </w:tc>
      </w:tr>
    </w:tbl>
    <w:p>
      <w:pPr>
        <w:rPr>
          <w:rFonts w:ascii="Arial"/>
          <w:sz w:val="21"/>
        </w:rPr>
      </w:pPr>
    </w:p>
    <w:p>
      <w:pPr>
        <w:sectPr>
          <w:footerReference r:id="rId9" w:type="default"/>
          <w:pgSz w:w="16960" w:h="12070"/>
          <w:pgMar w:top="1025" w:right="1554" w:bottom="1485" w:left="1254" w:header="0" w:footer="1288" w:gutter="0"/>
          <w:cols w:space="720" w:num="1"/>
        </w:sectPr>
      </w:pPr>
    </w:p>
    <w:p/>
    <w:p/>
    <w:p/>
    <w:p>
      <w:pPr>
        <w:spacing w:line="31" w:lineRule="exact"/>
      </w:pPr>
    </w:p>
    <w:tbl>
      <w:tblPr>
        <w:tblStyle w:val="4"/>
        <w:tblW w:w="1421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24"/>
        <w:gridCol w:w="2398"/>
        <w:gridCol w:w="101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9" w:hRule="atLeast"/>
        </w:trPr>
        <w:tc>
          <w:tcPr>
            <w:tcW w:w="1624" w:type="dxa"/>
            <w:tcBorders>
              <w:top w:val="single" w:color="000000" w:sz="2" w:space="0"/>
              <w:bottom w:val="single" w:color="000000" w:sz="2" w:space="0"/>
            </w:tcBorders>
            <w:vAlign w:val="top"/>
          </w:tcPr>
          <w:p>
            <w:pPr>
              <w:spacing w:line="243" w:lineRule="auto"/>
              <w:rPr>
                <w:rFonts w:ascii="Arial"/>
                <w:sz w:val="21"/>
              </w:rPr>
            </w:pPr>
          </w:p>
          <w:p>
            <w:pPr>
              <w:spacing w:line="244" w:lineRule="auto"/>
              <w:rPr>
                <w:rFonts w:ascii="Arial"/>
                <w:sz w:val="21"/>
              </w:rPr>
            </w:pPr>
          </w:p>
          <w:p>
            <w:pPr>
              <w:spacing w:before="81" w:line="183" w:lineRule="auto"/>
              <w:ind w:firstLine="675"/>
              <w:rPr>
                <w:rFonts w:ascii="宋体" w:hAnsi="宋体" w:eastAsia="宋体" w:cs="宋体"/>
                <w:sz w:val="25"/>
                <w:szCs w:val="25"/>
              </w:rPr>
            </w:pPr>
            <w:r>
              <w:rPr>
                <w:rFonts w:ascii="宋体" w:hAnsi="宋体" w:eastAsia="宋体" w:cs="宋体"/>
                <w:spacing w:val="-8"/>
                <w:sz w:val="25"/>
                <w:szCs w:val="25"/>
              </w:rPr>
              <w:t>18</w:t>
            </w:r>
          </w:p>
        </w:tc>
        <w:tc>
          <w:tcPr>
            <w:tcW w:w="2398" w:type="dxa"/>
            <w:tcBorders>
              <w:top w:val="single" w:color="000000" w:sz="2" w:space="0"/>
              <w:bottom w:val="single" w:color="000000" w:sz="2" w:space="0"/>
            </w:tcBorders>
            <w:vAlign w:val="top"/>
          </w:tcPr>
          <w:p>
            <w:pPr>
              <w:spacing w:line="446" w:lineRule="auto"/>
              <w:rPr>
                <w:rFonts w:ascii="Arial"/>
                <w:sz w:val="21"/>
              </w:rPr>
            </w:pPr>
          </w:p>
          <w:p>
            <w:pPr>
              <w:spacing w:before="81" w:line="219" w:lineRule="auto"/>
              <w:ind w:firstLine="440"/>
              <w:rPr>
                <w:rFonts w:ascii="宋体" w:hAnsi="宋体" w:eastAsia="宋体" w:cs="宋体"/>
                <w:sz w:val="25"/>
                <w:szCs w:val="25"/>
              </w:rPr>
            </w:pPr>
            <w:r>
              <w:rPr>
                <w:rFonts w:ascii="宋体" w:hAnsi="宋体" w:eastAsia="宋体" w:cs="宋体"/>
                <w:spacing w:val="3"/>
                <w:sz w:val="25"/>
                <w:szCs w:val="25"/>
              </w:rPr>
              <w:t>市生态环境局</w:t>
            </w:r>
          </w:p>
        </w:tc>
        <w:tc>
          <w:tcPr>
            <w:tcW w:w="10190" w:type="dxa"/>
            <w:tcBorders>
              <w:top w:val="single" w:color="000000" w:sz="2" w:space="0"/>
              <w:bottom w:val="single" w:color="000000" w:sz="2" w:space="0"/>
            </w:tcBorders>
            <w:vAlign w:val="top"/>
          </w:tcPr>
          <w:p>
            <w:pPr>
              <w:spacing w:line="446" w:lineRule="auto"/>
              <w:rPr>
                <w:rFonts w:ascii="Arial"/>
                <w:sz w:val="21"/>
              </w:rPr>
            </w:pPr>
          </w:p>
          <w:p>
            <w:pPr>
              <w:spacing w:before="81" w:line="219" w:lineRule="auto"/>
              <w:ind w:firstLine="112"/>
              <w:rPr>
                <w:rFonts w:ascii="宋体" w:hAnsi="宋体" w:eastAsia="宋体" w:cs="宋体"/>
                <w:sz w:val="25"/>
                <w:szCs w:val="25"/>
              </w:rPr>
            </w:pPr>
            <w:r>
              <w:rPr>
                <w:rFonts w:ascii="宋体" w:hAnsi="宋体" w:eastAsia="宋体" w:cs="宋体"/>
                <w:sz w:val="25"/>
                <w:szCs w:val="25"/>
              </w:rPr>
              <w:t>将失信情况作为审批、核准市规划内及年度计划规模内固定资产投资项目的重要参考。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4" w:hRule="atLeast"/>
        </w:trPr>
        <w:tc>
          <w:tcPr>
            <w:tcW w:w="1624" w:type="dxa"/>
            <w:tcBorders>
              <w:top w:val="single" w:color="000000" w:sz="2" w:space="0"/>
              <w:bottom w:val="single" w:color="000000" w:sz="2" w:space="0"/>
            </w:tcBorders>
            <w:vAlign w:val="top"/>
          </w:tcPr>
          <w:p>
            <w:pPr>
              <w:spacing w:line="301" w:lineRule="auto"/>
              <w:rPr>
                <w:rFonts w:ascii="Arial"/>
                <w:sz w:val="21"/>
              </w:rPr>
            </w:pPr>
          </w:p>
          <w:p>
            <w:pPr>
              <w:spacing w:line="301" w:lineRule="auto"/>
              <w:rPr>
                <w:rFonts w:ascii="Arial"/>
                <w:sz w:val="21"/>
              </w:rPr>
            </w:pPr>
          </w:p>
          <w:p>
            <w:pPr>
              <w:spacing w:before="82" w:line="183" w:lineRule="auto"/>
              <w:ind w:firstLine="675"/>
              <w:rPr>
                <w:rFonts w:ascii="宋体" w:hAnsi="宋体" w:eastAsia="宋体" w:cs="宋体"/>
                <w:sz w:val="25"/>
                <w:szCs w:val="25"/>
              </w:rPr>
            </w:pPr>
            <w:r>
              <w:rPr>
                <w:rFonts w:ascii="宋体" w:hAnsi="宋体" w:eastAsia="宋体" w:cs="宋体"/>
                <w:spacing w:val="-8"/>
                <w:sz w:val="25"/>
                <w:szCs w:val="25"/>
              </w:rPr>
              <w:t>19</w:t>
            </w:r>
          </w:p>
        </w:tc>
        <w:tc>
          <w:tcPr>
            <w:tcW w:w="2398" w:type="dxa"/>
            <w:tcBorders>
              <w:top w:val="single" w:color="000000" w:sz="2" w:space="0"/>
              <w:bottom w:val="single" w:color="000000" w:sz="2" w:space="0"/>
            </w:tcBorders>
            <w:vAlign w:val="top"/>
          </w:tcPr>
          <w:p>
            <w:pPr>
              <w:spacing w:line="280" w:lineRule="auto"/>
              <w:rPr>
                <w:rFonts w:ascii="Arial"/>
                <w:sz w:val="21"/>
              </w:rPr>
            </w:pPr>
          </w:p>
          <w:p>
            <w:pPr>
              <w:spacing w:line="281" w:lineRule="auto"/>
              <w:rPr>
                <w:rFonts w:ascii="Arial"/>
                <w:sz w:val="21"/>
              </w:rPr>
            </w:pPr>
          </w:p>
          <w:p>
            <w:pPr>
              <w:spacing w:before="82" w:line="219" w:lineRule="auto"/>
              <w:ind w:firstLine="691"/>
              <w:rPr>
                <w:rFonts w:ascii="宋体" w:hAnsi="宋体" w:eastAsia="宋体" w:cs="宋体"/>
                <w:sz w:val="25"/>
                <w:szCs w:val="25"/>
              </w:rPr>
            </w:pPr>
            <w:r>
              <w:rPr>
                <w:rFonts w:ascii="宋体" w:hAnsi="宋体" w:eastAsia="宋体" w:cs="宋体"/>
                <w:color w:val="6D7100"/>
                <w:spacing w:val="5"/>
                <w:sz w:val="25"/>
                <w:szCs w:val="25"/>
              </w:rPr>
              <w:t>市住建局</w:t>
            </w:r>
          </w:p>
        </w:tc>
        <w:tc>
          <w:tcPr>
            <w:tcW w:w="10190" w:type="dxa"/>
            <w:tcBorders>
              <w:top w:val="single" w:color="000000" w:sz="2" w:space="0"/>
              <w:bottom w:val="single" w:color="000000" w:sz="2" w:space="0"/>
            </w:tcBorders>
            <w:vAlign w:val="top"/>
          </w:tcPr>
          <w:p>
            <w:pPr>
              <w:spacing w:before="286" w:line="224" w:lineRule="auto"/>
              <w:ind w:firstLine="112"/>
              <w:rPr>
                <w:rFonts w:ascii="宋体" w:hAnsi="宋体" w:eastAsia="宋体" w:cs="宋体"/>
                <w:sz w:val="24"/>
                <w:szCs w:val="24"/>
              </w:rPr>
            </w:pPr>
            <w:r>
              <w:rPr>
                <w:rFonts w:ascii="宋体" w:hAnsi="宋体" w:eastAsia="宋体" w:cs="宋体"/>
                <w:color w:val="6B6F00"/>
                <w:spacing w:val="5"/>
                <w:sz w:val="24"/>
                <w:szCs w:val="24"/>
              </w:rPr>
              <w:t>1.完成与人民法院执行查控系统的网络对接,实现对房屋、住房公积金等财产信息的线上查控.</w:t>
            </w:r>
          </w:p>
          <w:p>
            <w:pPr>
              <w:spacing w:before="68" w:line="244" w:lineRule="auto"/>
              <w:ind w:left="112" w:right="56"/>
              <w:rPr>
                <w:rFonts w:ascii="宋体" w:hAnsi="宋体" w:eastAsia="宋体" w:cs="宋体"/>
                <w:sz w:val="25"/>
                <w:szCs w:val="25"/>
              </w:rPr>
            </w:pPr>
            <w:r>
              <w:rPr>
                <w:rFonts w:ascii="宋体" w:hAnsi="宋体" w:eastAsia="宋体" w:cs="宋体"/>
                <w:spacing w:val="-6"/>
                <w:sz w:val="25"/>
                <w:szCs w:val="25"/>
              </w:rPr>
              <w:t>2.限制失信被执行人及失信被执行人的法定代表人、主要负责人、实际控制人、影响债务未履</w:t>
            </w:r>
            <w:r>
              <w:rPr>
                <w:rFonts w:ascii="宋体" w:hAnsi="宋体" w:eastAsia="宋体" w:cs="宋体"/>
                <w:spacing w:val="12"/>
                <w:sz w:val="25"/>
                <w:szCs w:val="25"/>
              </w:rPr>
              <w:t xml:space="preserve"> </w:t>
            </w:r>
            <w:r>
              <w:rPr>
                <w:rFonts w:ascii="宋体" w:hAnsi="宋体" w:eastAsia="宋体" w:cs="宋体"/>
                <w:spacing w:val="2"/>
                <w:sz w:val="25"/>
                <w:szCs w:val="25"/>
              </w:rPr>
              <w:t>行的直接责任人员新建、扩建、高档装修房屋。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4" w:hRule="atLeast"/>
        </w:trPr>
        <w:tc>
          <w:tcPr>
            <w:tcW w:w="1624" w:type="dxa"/>
            <w:tcBorders>
              <w:top w:val="single" w:color="000000" w:sz="2" w:space="0"/>
              <w:bottom w:val="single" w:color="000000" w:sz="2" w:space="0"/>
            </w:tcBorders>
            <w:vAlign w:val="top"/>
          </w:tcPr>
          <w:p>
            <w:pPr>
              <w:spacing w:line="335" w:lineRule="auto"/>
              <w:rPr>
                <w:rFonts w:ascii="Arial"/>
                <w:sz w:val="21"/>
              </w:rPr>
            </w:pPr>
          </w:p>
          <w:p>
            <w:pPr>
              <w:spacing w:before="81" w:line="183" w:lineRule="auto"/>
              <w:ind w:firstLine="675"/>
              <w:rPr>
                <w:rFonts w:ascii="宋体" w:hAnsi="宋体" w:eastAsia="宋体" w:cs="宋体"/>
                <w:sz w:val="25"/>
                <w:szCs w:val="25"/>
              </w:rPr>
            </w:pPr>
            <w:r>
              <w:rPr>
                <w:rFonts w:ascii="宋体" w:hAnsi="宋体" w:eastAsia="宋体" w:cs="宋体"/>
                <w:spacing w:val="-4"/>
                <w:sz w:val="25"/>
                <w:szCs w:val="25"/>
              </w:rPr>
              <w:t>20</w:t>
            </w:r>
          </w:p>
        </w:tc>
        <w:tc>
          <w:tcPr>
            <w:tcW w:w="2398" w:type="dxa"/>
            <w:tcBorders>
              <w:top w:val="single" w:color="000000" w:sz="2" w:space="0"/>
              <w:bottom w:val="single" w:color="000000" w:sz="2" w:space="0"/>
            </w:tcBorders>
            <w:vAlign w:val="top"/>
          </w:tcPr>
          <w:p>
            <w:pPr>
              <w:spacing w:line="294" w:lineRule="auto"/>
              <w:rPr>
                <w:rFonts w:ascii="Arial"/>
                <w:sz w:val="21"/>
              </w:rPr>
            </w:pPr>
          </w:p>
          <w:p>
            <w:pPr>
              <w:spacing w:before="81" w:line="219" w:lineRule="auto"/>
              <w:ind w:firstLine="440"/>
              <w:rPr>
                <w:rFonts w:ascii="宋体" w:hAnsi="宋体" w:eastAsia="宋体" w:cs="宋体"/>
                <w:sz w:val="25"/>
                <w:szCs w:val="25"/>
              </w:rPr>
            </w:pPr>
            <w:r>
              <w:rPr>
                <w:rFonts w:ascii="宋体" w:hAnsi="宋体" w:eastAsia="宋体" w:cs="宋体"/>
                <w:color w:val="6B6F00"/>
                <w:spacing w:val="3"/>
                <w:sz w:val="25"/>
                <w:szCs w:val="25"/>
              </w:rPr>
              <w:t>市交通运输局</w:t>
            </w:r>
          </w:p>
        </w:tc>
        <w:tc>
          <w:tcPr>
            <w:tcW w:w="10190" w:type="dxa"/>
            <w:tcBorders>
              <w:top w:val="single" w:color="000000" w:sz="2" w:space="0"/>
              <w:bottom w:val="single" w:color="000000" w:sz="2" w:space="0"/>
            </w:tcBorders>
            <w:vAlign w:val="top"/>
          </w:tcPr>
          <w:p>
            <w:pPr>
              <w:spacing w:line="294" w:lineRule="auto"/>
              <w:rPr>
                <w:rFonts w:ascii="Arial"/>
                <w:sz w:val="21"/>
              </w:rPr>
            </w:pPr>
          </w:p>
          <w:p>
            <w:pPr>
              <w:spacing w:before="81" w:line="216" w:lineRule="auto"/>
              <w:ind w:firstLine="112"/>
              <w:rPr>
                <w:rFonts w:ascii="宋体" w:hAnsi="宋体" w:eastAsia="宋体" w:cs="宋体"/>
                <w:sz w:val="25"/>
                <w:szCs w:val="25"/>
              </w:rPr>
            </w:pPr>
            <w:r>
              <w:rPr>
                <w:rFonts w:ascii="宋体" w:hAnsi="宋体" w:eastAsia="宋体" w:cs="宋体"/>
                <w:color w:val="6F7300"/>
                <w:spacing w:val="-1"/>
                <w:sz w:val="25"/>
                <w:szCs w:val="25"/>
              </w:rPr>
              <w:t>完成与人民法院执行查控系统的网络对接,实现对船舶等特殊动产的线上查控.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4" w:hRule="atLeast"/>
        </w:trPr>
        <w:tc>
          <w:tcPr>
            <w:tcW w:w="1624" w:type="dxa"/>
            <w:tcBorders>
              <w:top w:val="single" w:color="000000" w:sz="2" w:space="0"/>
              <w:bottom w:val="single" w:color="000000" w:sz="2" w:space="0"/>
            </w:tcBorders>
            <w:vAlign w:val="top"/>
          </w:tcPr>
          <w:p>
            <w:pPr>
              <w:spacing w:line="325" w:lineRule="auto"/>
              <w:rPr>
                <w:rFonts w:ascii="Arial"/>
                <w:sz w:val="21"/>
              </w:rPr>
            </w:pPr>
          </w:p>
          <w:p>
            <w:pPr>
              <w:spacing w:before="82" w:line="185" w:lineRule="auto"/>
              <w:ind w:firstLine="675"/>
              <w:rPr>
                <w:rFonts w:ascii="宋体" w:hAnsi="宋体" w:eastAsia="宋体" w:cs="宋体"/>
                <w:sz w:val="25"/>
                <w:szCs w:val="25"/>
              </w:rPr>
            </w:pPr>
            <w:r>
              <w:rPr>
                <w:rFonts w:ascii="宋体" w:hAnsi="宋体" w:eastAsia="宋体" w:cs="宋体"/>
                <w:spacing w:val="-4"/>
                <w:sz w:val="25"/>
                <w:szCs w:val="25"/>
              </w:rPr>
              <w:t>21</w:t>
            </w:r>
          </w:p>
        </w:tc>
        <w:tc>
          <w:tcPr>
            <w:tcW w:w="2398" w:type="dxa"/>
            <w:tcBorders>
              <w:top w:val="single" w:color="000000" w:sz="2" w:space="0"/>
              <w:bottom w:val="single" w:color="000000" w:sz="2" w:space="0"/>
            </w:tcBorders>
            <w:vAlign w:val="top"/>
          </w:tcPr>
          <w:p>
            <w:pPr>
              <w:spacing w:line="285" w:lineRule="auto"/>
              <w:rPr>
                <w:rFonts w:ascii="Arial"/>
                <w:sz w:val="21"/>
              </w:rPr>
            </w:pPr>
          </w:p>
          <w:p>
            <w:pPr>
              <w:spacing w:before="81" w:line="219" w:lineRule="auto"/>
              <w:ind w:firstLine="691"/>
              <w:rPr>
                <w:rFonts w:ascii="宋体" w:hAnsi="宋体" w:eastAsia="宋体" w:cs="宋体"/>
                <w:sz w:val="25"/>
                <w:szCs w:val="25"/>
              </w:rPr>
            </w:pPr>
            <w:r>
              <w:rPr>
                <w:rFonts w:ascii="宋体" w:hAnsi="宋体" w:eastAsia="宋体" w:cs="宋体"/>
                <w:spacing w:val="5"/>
                <w:sz w:val="25"/>
                <w:szCs w:val="25"/>
              </w:rPr>
              <w:t>市水利局</w:t>
            </w:r>
          </w:p>
        </w:tc>
        <w:tc>
          <w:tcPr>
            <w:tcW w:w="10190" w:type="dxa"/>
            <w:tcBorders>
              <w:top w:val="single" w:color="000000" w:sz="2" w:space="0"/>
              <w:bottom w:val="single" w:color="000000" w:sz="2" w:space="0"/>
            </w:tcBorders>
            <w:vAlign w:val="top"/>
          </w:tcPr>
          <w:p>
            <w:pPr>
              <w:spacing w:line="285" w:lineRule="auto"/>
              <w:rPr>
                <w:rFonts w:ascii="Arial"/>
                <w:sz w:val="21"/>
              </w:rPr>
            </w:pPr>
          </w:p>
          <w:p>
            <w:pPr>
              <w:spacing w:before="81" w:line="219" w:lineRule="auto"/>
              <w:ind w:firstLine="112"/>
              <w:rPr>
                <w:rFonts w:ascii="宋体" w:hAnsi="宋体" w:eastAsia="宋体" w:cs="宋体"/>
                <w:sz w:val="25"/>
                <w:szCs w:val="25"/>
              </w:rPr>
            </w:pPr>
            <w:r>
              <w:rPr>
                <w:rFonts w:ascii="宋体" w:hAnsi="宋体" w:eastAsia="宋体" w:cs="宋体"/>
                <w:spacing w:val="-2"/>
                <w:sz w:val="25"/>
                <w:szCs w:val="25"/>
              </w:rPr>
              <w:t>限制失信被执行人申报水利资源利用项目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4" w:hRule="atLeast"/>
        </w:trPr>
        <w:tc>
          <w:tcPr>
            <w:tcW w:w="1624" w:type="dxa"/>
            <w:tcBorders>
              <w:top w:val="single" w:color="000000" w:sz="2" w:space="0"/>
              <w:bottom w:val="single" w:color="000000" w:sz="2" w:space="0"/>
            </w:tcBorders>
            <w:vAlign w:val="top"/>
          </w:tcPr>
          <w:p>
            <w:pPr>
              <w:spacing w:line="397" w:lineRule="auto"/>
              <w:rPr>
                <w:rFonts w:ascii="Arial"/>
                <w:sz w:val="21"/>
              </w:rPr>
            </w:pPr>
          </w:p>
          <w:p>
            <w:pPr>
              <w:spacing w:before="81" w:line="184" w:lineRule="auto"/>
              <w:ind w:firstLine="675"/>
              <w:rPr>
                <w:rFonts w:ascii="宋体" w:hAnsi="宋体" w:eastAsia="宋体" w:cs="宋体"/>
                <w:sz w:val="25"/>
                <w:szCs w:val="25"/>
              </w:rPr>
            </w:pPr>
            <w:r>
              <w:rPr>
                <w:rFonts w:ascii="宋体" w:hAnsi="宋体" w:eastAsia="宋体" w:cs="宋体"/>
                <w:spacing w:val="-4"/>
                <w:sz w:val="25"/>
                <w:szCs w:val="25"/>
              </w:rPr>
              <w:t>22</w:t>
            </w:r>
          </w:p>
        </w:tc>
        <w:tc>
          <w:tcPr>
            <w:tcW w:w="2398" w:type="dxa"/>
            <w:tcBorders>
              <w:top w:val="single" w:color="000000" w:sz="2" w:space="0"/>
              <w:bottom w:val="single" w:color="000000" w:sz="2" w:space="0"/>
            </w:tcBorders>
            <w:vAlign w:val="top"/>
          </w:tcPr>
          <w:p>
            <w:pPr>
              <w:spacing w:line="355" w:lineRule="auto"/>
              <w:rPr>
                <w:rFonts w:ascii="Arial"/>
                <w:sz w:val="21"/>
              </w:rPr>
            </w:pPr>
          </w:p>
          <w:p>
            <w:pPr>
              <w:spacing w:before="81" w:line="219" w:lineRule="auto"/>
              <w:ind w:firstLine="440"/>
              <w:rPr>
                <w:rFonts w:ascii="宋体" w:hAnsi="宋体" w:eastAsia="宋体" w:cs="宋体"/>
                <w:sz w:val="25"/>
                <w:szCs w:val="25"/>
              </w:rPr>
            </w:pPr>
            <w:r>
              <w:rPr>
                <w:rFonts w:ascii="宋体" w:hAnsi="宋体" w:eastAsia="宋体" w:cs="宋体"/>
                <w:spacing w:val="3"/>
                <w:sz w:val="25"/>
                <w:szCs w:val="25"/>
              </w:rPr>
              <w:t>市农业农村局</w:t>
            </w:r>
          </w:p>
        </w:tc>
        <w:tc>
          <w:tcPr>
            <w:tcW w:w="10190" w:type="dxa"/>
            <w:tcBorders>
              <w:top w:val="single" w:color="000000" w:sz="2" w:space="0"/>
              <w:bottom w:val="single" w:color="000000" w:sz="2" w:space="0"/>
            </w:tcBorders>
            <w:vAlign w:val="top"/>
          </w:tcPr>
          <w:p>
            <w:pPr>
              <w:spacing w:before="268" w:line="273" w:lineRule="auto"/>
              <w:ind w:left="112" w:right="166" w:firstLine="9"/>
              <w:rPr>
                <w:rFonts w:ascii="宋体" w:hAnsi="宋体" w:eastAsia="宋体" w:cs="宋体"/>
                <w:sz w:val="25"/>
                <w:szCs w:val="25"/>
              </w:rPr>
            </w:pPr>
            <w:r>
              <w:rPr>
                <w:rFonts w:ascii="宋体" w:hAnsi="宋体" w:eastAsia="宋体" w:cs="宋体"/>
                <w:spacing w:val="-6"/>
                <w:sz w:val="25"/>
                <w:szCs w:val="25"/>
              </w:rPr>
              <w:t>完成与人民法院执行查控系统的网络对接,实现对其管理范围内涉农业农村等财产信息的线上</w:t>
            </w:r>
            <w:r>
              <w:rPr>
                <w:rFonts w:ascii="宋体" w:hAnsi="宋体" w:eastAsia="宋体" w:cs="宋体"/>
                <w:spacing w:val="11"/>
                <w:sz w:val="25"/>
                <w:szCs w:val="25"/>
              </w:rPr>
              <w:t xml:space="preserve"> </w:t>
            </w:r>
            <w:r>
              <w:rPr>
                <w:rFonts w:ascii="宋体" w:hAnsi="宋体" w:eastAsia="宋体" w:cs="宋体"/>
                <w:spacing w:val="-8"/>
                <w:sz w:val="25"/>
                <w:szCs w:val="25"/>
              </w:rPr>
              <w:t>查</w:t>
            </w:r>
            <w:r>
              <w:rPr>
                <w:rFonts w:ascii="宋体" w:hAnsi="宋体" w:eastAsia="宋体" w:cs="宋体"/>
                <w:spacing w:val="-27"/>
                <w:sz w:val="25"/>
                <w:szCs w:val="25"/>
              </w:rPr>
              <w:t xml:space="preserve"> </w:t>
            </w:r>
            <w:r>
              <w:rPr>
                <w:rFonts w:ascii="宋体" w:hAnsi="宋体" w:eastAsia="宋体" w:cs="宋体"/>
                <w:spacing w:val="-8"/>
                <w:sz w:val="25"/>
                <w:szCs w:val="25"/>
              </w:rPr>
              <w:t>控</w:t>
            </w:r>
            <w:r>
              <w:rPr>
                <w:rFonts w:ascii="宋体" w:hAnsi="宋体" w:eastAsia="宋体" w:cs="宋体"/>
                <w:spacing w:val="-38"/>
                <w:sz w:val="25"/>
                <w:szCs w:val="25"/>
              </w:rPr>
              <w:t xml:space="preserve"> </w:t>
            </w:r>
            <w:r>
              <w:rPr>
                <w:rFonts w:ascii="宋体" w:hAnsi="宋体" w:eastAsia="宋体" w:cs="宋体"/>
                <w:spacing w:val="-8"/>
                <w:sz w:val="25"/>
                <w:szCs w:val="25"/>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99" w:hRule="atLeast"/>
        </w:trPr>
        <w:tc>
          <w:tcPr>
            <w:tcW w:w="1624" w:type="dxa"/>
            <w:tcBorders>
              <w:top w:val="single" w:color="000000" w:sz="2" w:space="0"/>
              <w:bottom w:val="single" w:color="000000" w:sz="2" w:space="0"/>
            </w:tcBorders>
            <w:vAlign w:val="top"/>
          </w:tcPr>
          <w:p>
            <w:pPr>
              <w:spacing w:line="338" w:lineRule="auto"/>
              <w:rPr>
                <w:rFonts w:ascii="Arial"/>
                <w:sz w:val="21"/>
              </w:rPr>
            </w:pPr>
          </w:p>
          <w:p>
            <w:pPr>
              <w:spacing w:line="338" w:lineRule="auto"/>
              <w:rPr>
                <w:rFonts w:ascii="Arial"/>
                <w:sz w:val="21"/>
              </w:rPr>
            </w:pPr>
          </w:p>
          <w:p>
            <w:pPr>
              <w:spacing w:before="81" w:line="183" w:lineRule="auto"/>
              <w:ind w:firstLine="675"/>
              <w:rPr>
                <w:rFonts w:ascii="宋体" w:hAnsi="宋体" w:eastAsia="宋体" w:cs="宋体"/>
                <w:sz w:val="25"/>
                <w:szCs w:val="25"/>
              </w:rPr>
            </w:pPr>
            <w:r>
              <w:rPr>
                <w:rFonts w:ascii="宋体" w:hAnsi="宋体" w:eastAsia="宋体" w:cs="宋体"/>
                <w:spacing w:val="-4"/>
                <w:sz w:val="25"/>
                <w:szCs w:val="25"/>
              </w:rPr>
              <w:t>23</w:t>
            </w:r>
          </w:p>
        </w:tc>
        <w:tc>
          <w:tcPr>
            <w:tcW w:w="2398" w:type="dxa"/>
            <w:tcBorders>
              <w:top w:val="single" w:color="000000" w:sz="2" w:space="0"/>
              <w:bottom w:val="single" w:color="000000" w:sz="2" w:space="0"/>
            </w:tcBorders>
            <w:vAlign w:val="top"/>
          </w:tcPr>
          <w:p>
            <w:pPr>
              <w:spacing w:line="317" w:lineRule="auto"/>
              <w:rPr>
                <w:rFonts w:ascii="Arial"/>
                <w:sz w:val="21"/>
              </w:rPr>
            </w:pPr>
          </w:p>
          <w:p>
            <w:pPr>
              <w:spacing w:line="318" w:lineRule="auto"/>
              <w:rPr>
                <w:rFonts w:ascii="Arial"/>
                <w:sz w:val="21"/>
              </w:rPr>
            </w:pPr>
          </w:p>
          <w:p>
            <w:pPr>
              <w:spacing w:before="81" w:line="219" w:lineRule="auto"/>
              <w:ind w:firstLine="691"/>
              <w:rPr>
                <w:rFonts w:ascii="宋体" w:hAnsi="宋体" w:eastAsia="宋体" w:cs="宋体"/>
                <w:sz w:val="25"/>
                <w:szCs w:val="25"/>
              </w:rPr>
            </w:pPr>
            <w:r>
              <w:rPr>
                <w:rFonts w:ascii="宋体" w:hAnsi="宋体" w:eastAsia="宋体" w:cs="宋体"/>
                <w:spacing w:val="5"/>
                <w:sz w:val="25"/>
                <w:szCs w:val="25"/>
              </w:rPr>
              <w:t>市商务局</w:t>
            </w:r>
          </w:p>
        </w:tc>
        <w:tc>
          <w:tcPr>
            <w:tcW w:w="10190" w:type="dxa"/>
            <w:tcBorders>
              <w:top w:val="single" w:color="000000" w:sz="2" w:space="0"/>
              <w:bottom w:val="single" w:color="000000" w:sz="2" w:space="0"/>
            </w:tcBorders>
            <w:vAlign w:val="top"/>
          </w:tcPr>
          <w:p>
            <w:pPr>
              <w:spacing w:line="316" w:lineRule="auto"/>
              <w:rPr>
                <w:rFonts w:ascii="Arial"/>
                <w:sz w:val="21"/>
              </w:rPr>
            </w:pPr>
          </w:p>
          <w:p>
            <w:pPr>
              <w:spacing w:before="82" w:line="246" w:lineRule="auto"/>
              <w:ind w:left="112" w:right="53"/>
              <w:rPr>
                <w:rFonts w:ascii="宋体" w:hAnsi="宋体" w:eastAsia="宋体" w:cs="宋体"/>
                <w:sz w:val="25"/>
                <w:szCs w:val="25"/>
              </w:rPr>
            </w:pPr>
            <w:r>
              <w:rPr>
                <w:rFonts w:ascii="宋体" w:hAnsi="宋体" w:eastAsia="宋体" w:cs="宋体"/>
                <w:spacing w:val="-6"/>
                <w:sz w:val="25"/>
                <w:szCs w:val="25"/>
              </w:rPr>
              <w:t>配合限制失信被执行人及失信被执行人的法定代表人、主要负责人、实际控制人、影响债务履</w:t>
            </w:r>
            <w:r>
              <w:rPr>
                <w:rFonts w:ascii="宋体" w:hAnsi="宋体" w:eastAsia="宋体" w:cs="宋体"/>
                <w:spacing w:val="6"/>
                <w:sz w:val="25"/>
                <w:szCs w:val="25"/>
              </w:rPr>
              <w:t xml:space="preserve"> </w:t>
            </w:r>
            <w:r>
              <w:rPr>
                <w:rFonts w:ascii="宋体" w:hAnsi="宋体" w:eastAsia="宋体" w:cs="宋体"/>
                <w:spacing w:val="-3"/>
                <w:sz w:val="25"/>
                <w:szCs w:val="25"/>
              </w:rPr>
              <w:t>行的直接责任人员住宿星级以上宾馆饭店、国家一级以上酒店及其他高消费住宿场所;配合限</w:t>
            </w:r>
            <w:r>
              <w:rPr>
                <w:rFonts w:ascii="宋体" w:hAnsi="宋体" w:eastAsia="宋体" w:cs="宋体"/>
                <w:spacing w:val="11"/>
                <w:sz w:val="25"/>
                <w:szCs w:val="25"/>
              </w:rPr>
              <w:t xml:space="preserve"> </w:t>
            </w:r>
            <w:r>
              <w:rPr>
                <w:rFonts w:ascii="宋体" w:hAnsi="宋体" w:eastAsia="宋体" w:cs="宋体"/>
                <w:spacing w:val="1"/>
                <w:sz w:val="25"/>
                <w:szCs w:val="25"/>
              </w:rPr>
              <w:t>制其在夜总会、高尔夫球场等高消费场所消费。</w:t>
            </w:r>
          </w:p>
        </w:tc>
      </w:tr>
    </w:tbl>
    <w:p>
      <w:pPr>
        <w:rPr>
          <w:rFonts w:ascii="Arial"/>
          <w:sz w:val="21"/>
        </w:rPr>
      </w:pPr>
    </w:p>
    <w:p>
      <w:pPr>
        <w:sectPr>
          <w:footerReference r:id="rId10" w:type="default"/>
          <w:pgSz w:w="16900" w:h="11990"/>
          <w:pgMar w:top="1019" w:right="1462" w:bottom="1575" w:left="1215" w:header="0" w:footer="1339" w:gutter="0"/>
          <w:cols w:space="720" w:num="1"/>
        </w:sectPr>
      </w:pPr>
    </w:p>
    <w:p/>
    <w:p/>
    <w:p/>
    <w:p>
      <w:pPr>
        <w:spacing w:line="147" w:lineRule="exact"/>
      </w:pPr>
    </w:p>
    <w:tbl>
      <w:tblPr>
        <w:tblStyle w:val="4"/>
        <w:tblW w:w="1413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14"/>
        <w:gridCol w:w="2408"/>
        <w:gridCol w:w="101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8" w:hRule="atLeast"/>
        </w:trPr>
        <w:tc>
          <w:tcPr>
            <w:tcW w:w="1614" w:type="dxa"/>
            <w:tcBorders>
              <w:top w:val="single" w:color="000000" w:sz="2" w:space="0"/>
              <w:bottom w:val="single" w:color="000000" w:sz="2" w:space="0"/>
            </w:tcBorders>
            <w:vAlign w:val="top"/>
          </w:tcPr>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before="78" w:line="184" w:lineRule="auto"/>
              <w:ind w:firstLine="595"/>
              <w:rPr>
                <w:rFonts w:ascii="宋体" w:hAnsi="宋体" w:eastAsia="宋体" w:cs="宋体"/>
                <w:sz w:val="24"/>
                <w:szCs w:val="24"/>
              </w:rPr>
            </w:pPr>
            <w:r>
              <w:rPr>
                <w:rFonts w:ascii="宋体" w:hAnsi="宋体" w:eastAsia="宋体" w:cs="宋体"/>
                <w:spacing w:val="-4"/>
                <w:sz w:val="24"/>
                <w:szCs w:val="24"/>
              </w:rPr>
              <w:t>24</w:t>
            </w:r>
          </w:p>
        </w:tc>
        <w:tc>
          <w:tcPr>
            <w:tcW w:w="2408" w:type="dxa"/>
            <w:tcBorders>
              <w:top w:val="single" w:color="000000" w:sz="2" w:space="0"/>
              <w:bottom w:val="single" w:color="000000" w:sz="2" w:space="0"/>
            </w:tcBorders>
            <w:vAlign w:val="top"/>
          </w:tcPr>
          <w:p>
            <w:pPr>
              <w:spacing w:line="324" w:lineRule="auto"/>
              <w:rPr>
                <w:rFonts w:ascii="Arial"/>
                <w:sz w:val="21"/>
              </w:rPr>
            </w:pPr>
          </w:p>
          <w:p>
            <w:pPr>
              <w:spacing w:line="324" w:lineRule="auto"/>
              <w:rPr>
                <w:rFonts w:ascii="Arial"/>
                <w:sz w:val="21"/>
              </w:rPr>
            </w:pPr>
          </w:p>
          <w:p>
            <w:pPr>
              <w:spacing w:before="78" w:line="600" w:lineRule="exact"/>
              <w:ind w:firstLine="280"/>
              <w:rPr>
                <w:rFonts w:ascii="宋体" w:hAnsi="宋体" w:eastAsia="宋体" w:cs="宋体"/>
                <w:sz w:val="24"/>
                <w:szCs w:val="24"/>
              </w:rPr>
            </w:pPr>
            <w:r>
              <w:rPr>
                <w:rFonts w:ascii="宋体" w:hAnsi="宋体" w:eastAsia="宋体" w:cs="宋体"/>
                <w:spacing w:val="2"/>
                <w:position w:val="27"/>
                <w:sz w:val="24"/>
                <w:szCs w:val="24"/>
              </w:rPr>
              <w:t>市文化和旅游</w:t>
            </w:r>
          </w:p>
          <w:p>
            <w:pPr>
              <w:spacing w:before="1" w:line="220" w:lineRule="auto"/>
              <w:ind w:firstLine="1070"/>
              <w:rPr>
                <w:rFonts w:ascii="宋体" w:hAnsi="宋体" w:eastAsia="宋体" w:cs="宋体"/>
                <w:sz w:val="24"/>
                <w:szCs w:val="24"/>
              </w:rPr>
            </w:pPr>
            <w:r>
              <w:rPr>
                <w:rFonts w:ascii="宋体" w:hAnsi="宋体" w:eastAsia="宋体" w:cs="宋体"/>
                <w:sz w:val="24"/>
                <w:szCs w:val="24"/>
              </w:rPr>
              <w:t>局</w:t>
            </w:r>
          </w:p>
        </w:tc>
        <w:tc>
          <w:tcPr>
            <w:tcW w:w="10117" w:type="dxa"/>
            <w:tcBorders>
              <w:top w:val="single" w:color="000000" w:sz="2" w:space="0"/>
              <w:bottom w:val="single" w:color="000000" w:sz="2" w:space="0"/>
            </w:tcBorders>
            <w:vAlign w:val="top"/>
          </w:tcPr>
          <w:p>
            <w:pPr>
              <w:spacing w:line="361" w:lineRule="auto"/>
              <w:rPr>
                <w:rFonts w:ascii="Arial"/>
                <w:sz w:val="21"/>
              </w:rPr>
            </w:pPr>
          </w:p>
          <w:p>
            <w:pPr>
              <w:spacing w:before="78" w:line="250" w:lineRule="auto"/>
              <w:ind w:left="132" w:right="75"/>
              <w:rPr>
                <w:rFonts w:ascii="宋体" w:hAnsi="宋体" w:eastAsia="宋体" w:cs="宋体"/>
                <w:sz w:val="24"/>
                <w:szCs w:val="24"/>
              </w:rPr>
            </w:pPr>
            <w:r>
              <w:rPr>
                <w:rFonts w:ascii="宋体" w:hAnsi="宋体" w:eastAsia="宋体" w:cs="宋体"/>
                <w:spacing w:val="1"/>
                <w:sz w:val="24"/>
                <w:szCs w:val="24"/>
              </w:rPr>
              <w:t>限制失信被执行人及失信被执行人的法定代表人、主要负责人、实际控制人、影响债务履行的</w:t>
            </w:r>
            <w:r>
              <w:rPr>
                <w:rFonts w:ascii="宋体" w:hAnsi="宋体" w:eastAsia="宋体" w:cs="宋体"/>
                <w:spacing w:val="17"/>
                <w:sz w:val="24"/>
                <w:szCs w:val="24"/>
              </w:rPr>
              <w:t xml:space="preserve"> </w:t>
            </w:r>
            <w:r>
              <w:rPr>
                <w:rFonts w:ascii="宋体" w:hAnsi="宋体" w:eastAsia="宋体" w:cs="宋体"/>
                <w:spacing w:val="3"/>
                <w:sz w:val="24"/>
                <w:szCs w:val="24"/>
              </w:rPr>
              <w:t>直接责任人员住宿星级以上宾馆饭店、国家一级以上酒店及其他高消费住宿场所;限制其在夜</w:t>
            </w:r>
            <w:r>
              <w:rPr>
                <w:rFonts w:ascii="宋体" w:hAnsi="宋体" w:eastAsia="宋体" w:cs="宋体"/>
                <w:spacing w:val="27"/>
                <w:sz w:val="24"/>
                <w:szCs w:val="24"/>
              </w:rPr>
              <w:t xml:space="preserve"> </w:t>
            </w:r>
            <w:r>
              <w:rPr>
                <w:rFonts w:ascii="宋体" w:hAnsi="宋体" w:eastAsia="宋体" w:cs="宋体"/>
                <w:spacing w:val="7"/>
                <w:sz w:val="24"/>
                <w:szCs w:val="24"/>
              </w:rPr>
              <w:t>总会、高尔夫球场等高消费场所消费.限制其参加旅行社组织的团队出境旅游,以及与出境旅</w:t>
            </w:r>
            <w:r>
              <w:rPr>
                <w:rFonts w:ascii="宋体" w:hAnsi="宋体" w:eastAsia="宋体" w:cs="宋体"/>
                <w:spacing w:val="2"/>
                <w:sz w:val="24"/>
                <w:szCs w:val="24"/>
              </w:rPr>
              <w:t xml:space="preserve"> </w:t>
            </w:r>
            <w:r>
              <w:rPr>
                <w:rFonts w:ascii="宋体" w:hAnsi="宋体" w:eastAsia="宋体" w:cs="宋体"/>
                <w:spacing w:val="4"/>
                <w:sz w:val="24"/>
                <w:szCs w:val="24"/>
              </w:rPr>
              <w:t>游相关的其他服务;对失信被执行人在获得旅游等级评定的度假区或旅游企业内消费实行限额</w:t>
            </w:r>
            <w:r>
              <w:rPr>
                <w:rFonts w:ascii="宋体" w:hAnsi="宋体" w:eastAsia="宋体" w:cs="宋体"/>
                <w:spacing w:val="5"/>
                <w:sz w:val="24"/>
                <w:szCs w:val="24"/>
              </w:rPr>
              <w:t xml:space="preserve"> </w:t>
            </w:r>
            <w:r>
              <w:rPr>
                <w:rFonts w:ascii="宋体" w:hAnsi="宋体" w:eastAsia="宋体" w:cs="宋体"/>
                <w:spacing w:val="-7"/>
                <w:sz w:val="24"/>
                <w:szCs w:val="24"/>
              </w:rPr>
              <w:t>控</w:t>
            </w:r>
            <w:r>
              <w:rPr>
                <w:rFonts w:ascii="宋体" w:hAnsi="宋体" w:eastAsia="宋体" w:cs="宋体"/>
                <w:spacing w:val="-26"/>
                <w:sz w:val="24"/>
                <w:szCs w:val="24"/>
              </w:rPr>
              <w:t xml:space="preserve"> </w:t>
            </w:r>
            <w:r>
              <w:rPr>
                <w:rFonts w:ascii="宋体" w:hAnsi="宋体" w:eastAsia="宋体" w:cs="宋体"/>
                <w:spacing w:val="-7"/>
                <w:sz w:val="24"/>
                <w:szCs w:val="24"/>
              </w:rPr>
              <w:t>制</w:t>
            </w:r>
            <w:r>
              <w:rPr>
                <w:rFonts w:ascii="宋体" w:hAnsi="宋体" w:eastAsia="宋体" w:cs="宋体"/>
                <w:spacing w:val="-39"/>
                <w:sz w:val="24"/>
                <w:szCs w:val="24"/>
              </w:rPr>
              <w:t xml:space="preserve"> </w:t>
            </w:r>
            <w:r>
              <w:rPr>
                <w:rFonts w:ascii="宋体" w:hAnsi="宋体" w:eastAsia="宋体" w:cs="宋体"/>
                <w:spacing w:val="-7"/>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4" w:hRule="atLeast"/>
        </w:trPr>
        <w:tc>
          <w:tcPr>
            <w:tcW w:w="1614" w:type="dxa"/>
            <w:tcBorders>
              <w:top w:val="single" w:color="000000" w:sz="2" w:space="0"/>
              <w:bottom w:val="single" w:color="000000" w:sz="2" w:space="0"/>
            </w:tcBorders>
            <w:vAlign w:val="top"/>
          </w:tcPr>
          <w:p>
            <w:pPr>
              <w:spacing w:line="336" w:lineRule="auto"/>
              <w:rPr>
                <w:rFonts w:ascii="Arial"/>
                <w:sz w:val="21"/>
              </w:rPr>
            </w:pPr>
          </w:p>
          <w:p>
            <w:pPr>
              <w:spacing w:before="78" w:line="183" w:lineRule="auto"/>
              <w:ind w:firstLine="595"/>
              <w:rPr>
                <w:rFonts w:ascii="宋体" w:hAnsi="宋体" w:eastAsia="宋体" w:cs="宋体"/>
                <w:sz w:val="24"/>
                <w:szCs w:val="24"/>
              </w:rPr>
            </w:pPr>
            <w:r>
              <w:rPr>
                <w:rFonts w:ascii="宋体" w:hAnsi="宋体" w:eastAsia="宋体" w:cs="宋体"/>
                <w:spacing w:val="-4"/>
                <w:sz w:val="24"/>
                <w:szCs w:val="24"/>
              </w:rPr>
              <w:t>25</w:t>
            </w:r>
          </w:p>
        </w:tc>
        <w:tc>
          <w:tcPr>
            <w:tcW w:w="2408" w:type="dxa"/>
            <w:tcBorders>
              <w:top w:val="single" w:color="000000" w:sz="2" w:space="0"/>
              <w:bottom w:val="single" w:color="000000" w:sz="2" w:space="0"/>
            </w:tcBorders>
            <w:vAlign w:val="top"/>
          </w:tcPr>
          <w:p>
            <w:pPr>
              <w:spacing w:before="337" w:line="219" w:lineRule="auto"/>
              <w:ind w:firstLine="571"/>
              <w:rPr>
                <w:rFonts w:ascii="宋体" w:hAnsi="宋体" w:eastAsia="宋体" w:cs="宋体"/>
                <w:sz w:val="31"/>
                <w:szCs w:val="31"/>
              </w:rPr>
            </w:pPr>
            <w:r>
              <w:rPr>
                <w:rFonts w:ascii="宋体" w:hAnsi="宋体" w:eastAsia="宋体" w:cs="宋体"/>
                <w:spacing w:val="6"/>
                <w:sz w:val="31"/>
                <w:szCs w:val="31"/>
              </w:rPr>
              <w:t>市审计局</w:t>
            </w:r>
          </w:p>
        </w:tc>
        <w:tc>
          <w:tcPr>
            <w:tcW w:w="10117" w:type="dxa"/>
            <w:tcBorders>
              <w:top w:val="single" w:color="000000" w:sz="2" w:space="0"/>
              <w:bottom w:val="single" w:color="000000" w:sz="2" w:space="0"/>
            </w:tcBorders>
            <w:vAlign w:val="top"/>
          </w:tcPr>
          <w:p>
            <w:pPr>
              <w:spacing w:line="296" w:lineRule="auto"/>
              <w:rPr>
                <w:rFonts w:ascii="Arial"/>
                <w:sz w:val="21"/>
              </w:rPr>
            </w:pPr>
          </w:p>
          <w:p>
            <w:pPr>
              <w:spacing w:before="78" w:line="219" w:lineRule="auto"/>
              <w:ind w:firstLine="132"/>
              <w:rPr>
                <w:rFonts w:ascii="宋体" w:hAnsi="宋体" w:eastAsia="宋体" w:cs="宋体"/>
                <w:sz w:val="24"/>
                <w:szCs w:val="24"/>
              </w:rPr>
            </w:pPr>
            <w:r>
              <w:rPr>
                <w:rFonts w:ascii="宋体" w:hAnsi="宋体" w:eastAsia="宋体" w:cs="宋体"/>
                <w:spacing w:val="1"/>
                <w:sz w:val="24"/>
                <w:szCs w:val="24"/>
              </w:rPr>
              <w:t>协同人民法院建立审计专业机构和人员参与执行工作机制。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94" w:hRule="atLeast"/>
        </w:trPr>
        <w:tc>
          <w:tcPr>
            <w:tcW w:w="1614" w:type="dxa"/>
            <w:tcBorders>
              <w:top w:val="single" w:color="000000" w:sz="2" w:space="0"/>
              <w:bottom w:val="single" w:color="000000" w:sz="2" w:space="0"/>
            </w:tcBorders>
            <w:vAlign w:val="top"/>
          </w:tcPr>
          <w:p>
            <w:pPr>
              <w:spacing w:line="342" w:lineRule="auto"/>
              <w:rPr>
                <w:rFonts w:ascii="Arial"/>
                <w:sz w:val="21"/>
              </w:rPr>
            </w:pPr>
          </w:p>
          <w:p>
            <w:pPr>
              <w:spacing w:line="343" w:lineRule="auto"/>
              <w:rPr>
                <w:rFonts w:ascii="Arial"/>
                <w:sz w:val="21"/>
              </w:rPr>
            </w:pPr>
          </w:p>
          <w:p>
            <w:pPr>
              <w:spacing w:before="78" w:line="183" w:lineRule="auto"/>
              <w:ind w:firstLine="595"/>
              <w:rPr>
                <w:rFonts w:ascii="宋体" w:hAnsi="宋体" w:eastAsia="宋体" w:cs="宋体"/>
                <w:sz w:val="24"/>
                <w:szCs w:val="24"/>
              </w:rPr>
            </w:pPr>
            <w:r>
              <w:rPr>
                <w:rFonts w:ascii="宋体" w:hAnsi="宋体" w:eastAsia="宋体" w:cs="宋体"/>
                <w:spacing w:val="-4"/>
                <w:sz w:val="24"/>
                <w:szCs w:val="24"/>
              </w:rPr>
              <w:t>26</w:t>
            </w:r>
          </w:p>
        </w:tc>
        <w:tc>
          <w:tcPr>
            <w:tcW w:w="2408" w:type="dxa"/>
            <w:tcBorders>
              <w:top w:val="single" w:color="000000" w:sz="2" w:space="0"/>
              <w:bottom w:val="single" w:color="000000" w:sz="2" w:space="0"/>
            </w:tcBorders>
            <w:vAlign w:val="top"/>
          </w:tcPr>
          <w:p>
            <w:pPr>
              <w:spacing w:line="292" w:lineRule="auto"/>
              <w:rPr>
                <w:rFonts w:ascii="Arial"/>
                <w:sz w:val="21"/>
              </w:rPr>
            </w:pPr>
          </w:p>
          <w:p>
            <w:pPr>
              <w:spacing w:line="292" w:lineRule="auto"/>
              <w:rPr>
                <w:rFonts w:ascii="Arial"/>
                <w:sz w:val="21"/>
              </w:rPr>
            </w:pPr>
          </w:p>
          <w:p>
            <w:pPr>
              <w:spacing w:before="101" w:line="219" w:lineRule="auto"/>
              <w:ind w:firstLine="571"/>
              <w:rPr>
                <w:rFonts w:ascii="宋体" w:hAnsi="宋体" w:eastAsia="宋体" w:cs="宋体"/>
                <w:sz w:val="31"/>
                <w:szCs w:val="31"/>
              </w:rPr>
            </w:pPr>
            <w:r>
              <w:rPr>
                <w:rFonts w:ascii="宋体" w:hAnsi="宋体" w:eastAsia="宋体" w:cs="宋体"/>
                <w:spacing w:val="3"/>
                <w:sz w:val="31"/>
                <w:szCs w:val="31"/>
              </w:rPr>
              <w:t>市国资委</w:t>
            </w:r>
          </w:p>
        </w:tc>
        <w:tc>
          <w:tcPr>
            <w:tcW w:w="10117" w:type="dxa"/>
            <w:tcBorders>
              <w:top w:val="single" w:color="000000" w:sz="2" w:space="0"/>
              <w:bottom w:val="single" w:color="000000" w:sz="2" w:space="0"/>
            </w:tcBorders>
            <w:vAlign w:val="top"/>
          </w:tcPr>
          <w:p>
            <w:pPr>
              <w:spacing w:line="338" w:lineRule="auto"/>
              <w:rPr>
                <w:rFonts w:ascii="Arial"/>
                <w:sz w:val="21"/>
              </w:rPr>
            </w:pPr>
          </w:p>
          <w:p>
            <w:pPr>
              <w:spacing w:before="78" w:line="259" w:lineRule="auto"/>
              <w:ind w:left="132" w:right="89"/>
              <w:rPr>
                <w:rFonts w:ascii="宋体" w:hAnsi="宋体" w:eastAsia="宋体" w:cs="宋体"/>
                <w:sz w:val="24"/>
                <w:szCs w:val="24"/>
              </w:rPr>
            </w:pPr>
            <w:r>
              <w:rPr>
                <w:rFonts w:ascii="宋体" w:hAnsi="宋体" w:eastAsia="宋体" w:cs="宋体"/>
                <w:spacing w:val="4"/>
                <w:sz w:val="24"/>
                <w:szCs w:val="24"/>
              </w:rPr>
              <w:t>限制失信被执行人担任国有独资公司、国有资本控制公司董事、监事、高级管理人员,以及国</w:t>
            </w:r>
            <w:r>
              <w:rPr>
                <w:rFonts w:ascii="宋体" w:hAnsi="宋体" w:eastAsia="宋体" w:cs="宋体"/>
                <w:sz w:val="24"/>
                <w:szCs w:val="24"/>
              </w:rPr>
              <w:t xml:space="preserve"> </w:t>
            </w:r>
            <w:r>
              <w:rPr>
                <w:rFonts w:ascii="宋体" w:hAnsi="宋体" w:eastAsia="宋体" w:cs="宋体"/>
                <w:spacing w:val="5"/>
                <w:sz w:val="24"/>
                <w:szCs w:val="24"/>
              </w:rPr>
              <w:t>有资本参股公司国有股权方派出或推荐的董事、监事、高级管理人员.已担任相关职务的,按</w:t>
            </w:r>
            <w:r>
              <w:rPr>
                <w:rFonts w:ascii="宋体" w:hAnsi="宋体" w:eastAsia="宋体" w:cs="宋体"/>
                <w:spacing w:val="18"/>
                <w:sz w:val="24"/>
                <w:szCs w:val="24"/>
              </w:rPr>
              <w:t xml:space="preserve"> </w:t>
            </w:r>
            <w:r>
              <w:rPr>
                <w:rFonts w:ascii="宋体" w:hAnsi="宋体" w:eastAsia="宋体" w:cs="宋体"/>
                <w:spacing w:val="3"/>
                <w:sz w:val="24"/>
                <w:szCs w:val="24"/>
              </w:rPr>
              <w:t>照有关程序依法免去其职务。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8" w:hRule="atLeast"/>
        </w:trPr>
        <w:tc>
          <w:tcPr>
            <w:tcW w:w="1614" w:type="dxa"/>
            <w:tcBorders>
              <w:top w:val="single" w:color="000000" w:sz="2" w:space="0"/>
              <w:bottom w:val="single" w:color="000000" w:sz="2" w:space="0"/>
            </w:tcBorders>
            <w:vAlign w:val="top"/>
          </w:tcPr>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before="78" w:line="183" w:lineRule="auto"/>
              <w:ind w:firstLine="585"/>
              <w:rPr>
                <w:rFonts w:ascii="宋体" w:hAnsi="宋体" w:eastAsia="宋体" w:cs="宋体"/>
                <w:sz w:val="24"/>
                <w:szCs w:val="24"/>
              </w:rPr>
            </w:pPr>
            <w:r>
              <w:rPr>
                <w:rFonts w:ascii="宋体" w:hAnsi="宋体" w:eastAsia="宋体" w:cs="宋体"/>
                <w:spacing w:val="-4"/>
                <w:sz w:val="24"/>
                <w:szCs w:val="24"/>
              </w:rPr>
              <w:t>27</w:t>
            </w:r>
          </w:p>
        </w:tc>
        <w:tc>
          <w:tcPr>
            <w:tcW w:w="2408" w:type="dxa"/>
            <w:tcBorders>
              <w:top w:val="single" w:color="000000" w:sz="2" w:space="0"/>
              <w:bottom w:val="single" w:color="000000" w:sz="2" w:space="0"/>
            </w:tcBorders>
            <w:vAlign w:val="top"/>
          </w:tcPr>
          <w:p>
            <w:pPr>
              <w:spacing w:line="314" w:lineRule="auto"/>
              <w:rPr>
                <w:rFonts w:ascii="Arial"/>
                <w:sz w:val="21"/>
              </w:rPr>
            </w:pPr>
          </w:p>
          <w:p>
            <w:pPr>
              <w:spacing w:line="314" w:lineRule="auto"/>
              <w:rPr>
                <w:rFonts w:ascii="Arial"/>
                <w:sz w:val="21"/>
              </w:rPr>
            </w:pPr>
          </w:p>
          <w:p>
            <w:pPr>
              <w:spacing w:line="315" w:lineRule="auto"/>
              <w:rPr>
                <w:rFonts w:ascii="Arial"/>
                <w:sz w:val="21"/>
              </w:rPr>
            </w:pPr>
          </w:p>
          <w:p>
            <w:pPr>
              <w:spacing w:before="100" w:line="219" w:lineRule="auto"/>
              <w:ind w:firstLine="261"/>
              <w:rPr>
                <w:rFonts w:ascii="宋体" w:hAnsi="宋体" w:eastAsia="宋体" w:cs="宋体"/>
                <w:sz w:val="31"/>
                <w:szCs w:val="31"/>
              </w:rPr>
            </w:pPr>
            <w:r>
              <w:rPr>
                <w:rFonts w:ascii="宋体" w:hAnsi="宋体" w:eastAsia="宋体" w:cs="宋体"/>
                <w:color w:val="646700"/>
                <w:spacing w:val="4"/>
                <w:sz w:val="31"/>
                <w:szCs w:val="31"/>
              </w:rPr>
              <w:t>市市场监管局</w:t>
            </w:r>
          </w:p>
        </w:tc>
        <w:tc>
          <w:tcPr>
            <w:tcW w:w="10117" w:type="dxa"/>
            <w:tcBorders>
              <w:top w:val="single" w:color="000000" w:sz="2" w:space="0"/>
              <w:bottom w:val="single" w:color="000000" w:sz="2" w:space="0"/>
            </w:tcBorders>
            <w:vAlign w:val="top"/>
          </w:tcPr>
          <w:p>
            <w:pPr>
              <w:spacing w:line="329" w:lineRule="auto"/>
              <w:rPr>
                <w:rFonts w:ascii="Arial"/>
                <w:sz w:val="21"/>
              </w:rPr>
            </w:pPr>
          </w:p>
          <w:p>
            <w:pPr>
              <w:spacing w:before="78" w:line="216" w:lineRule="auto"/>
              <w:ind w:firstLine="132"/>
              <w:rPr>
                <w:rFonts w:ascii="宋体" w:hAnsi="宋体" w:eastAsia="宋体" w:cs="宋体"/>
                <w:sz w:val="24"/>
                <w:szCs w:val="24"/>
              </w:rPr>
            </w:pPr>
            <w:r>
              <w:rPr>
                <w:rFonts w:ascii="宋体" w:hAnsi="宋体" w:eastAsia="宋体" w:cs="宋体"/>
                <w:color w:val="6D7500"/>
                <w:spacing w:val="3"/>
                <w:sz w:val="24"/>
                <w:szCs w:val="24"/>
              </w:rPr>
              <w:t>1.完成与人民法院执行查控系统的网络对接,实现对有关企业的设立</w:t>
            </w:r>
            <w:r>
              <w:rPr>
                <w:rFonts w:ascii="宋体" w:hAnsi="宋体" w:eastAsia="宋体" w:cs="宋体"/>
                <w:color w:val="909500"/>
                <w:spacing w:val="3"/>
                <w:sz w:val="24"/>
                <w:szCs w:val="24"/>
              </w:rPr>
              <w:t>、变更、注销登记等信息</w:t>
            </w:r>
          </w:p>
          <w:p>
            <w:pPr>
              <w:spacing w:before="118" w:line="208" w:lineRule="auto"/>
              <w:ind w:firstLine="132"/>
              <w:rPr>
                <w:rFonts w:ascii="宋体" w:hAnsi="宋体" w:eastAsia="宋体" w:cs="宋体"/>
                <w:sz w:val="24"/>
                <w:szCs w:val="24"/>
              </w:rPr>
            </w:pPr>
            <w:r>
              <w:rPr>
                <w:rFonts w:ascii="宋体" w:hAnsi="宋体" w:eastAsia="宋体" w:cs="宋体"/>
                <w:color w:val="5D6400"/>
                <w:spacing w:val="20"/>
                <w:sz w:val="24"/>
                <w:szCs w:val="24"/>
              </w:rPr>
              <w:t>的线上查控。</w:t>
            </w:r>
          </w:p>
          <w:p>
            <w:pPr>
              <w:spacing w:before="3" w:line="254" w:lineRule="auto"/>
              <w:ind w:left="132" w:right="239"/>
              <w:rPr>
                <w:rFonts w:ascii="宋体" w:hAnsi="宋体" w:eastAsia="宋体" w:cs="宋体"/>
                <w:sz w:val="24"/>
                <w:szCs w:val="24"/>
              </w:rPr>
            </w:pPr>
            <w:r>
              <w:rPr>
                <w:rFonts w:ascii="宋体" w:hAnsi="宋体" w:eastAsia="宋体" w:cs="宋体"/>
                <w:spacing w:val="3"/>
                <w:sz w:val="24"/>
                <w:szCs w:val="24"/>
              </w:rPr>
              <w:t>2.限制失信被执行人担任企业主要负责人及董事、监事、高级管理人员,已担任相关职务的,</w:t>
            </w:r>
            <w:r>
              <w:rPr>
                <w:rFonts w:ascii="宋体" w:hAnsi="宋体" w:eastAsia="宋体" w:cs="宋体"/>
                <w:spacing w:val="8"/>
                <w:sz w:val="24"/>
                <w:szCs w:val="24"/>
              </w:rPr>
              <w:t xml:space="preserve"> </w:t>
            </w:r>
            <w:r>
              <w:rPr>
                <w:rFonts w:ascii="宋体" w:hAnsi="宋体" w:eastAsia="宋体" w:cs="宋体"/>
                <w:spacing w:val="3"/>
                <w:sz w:val="24"/>
                <w:szCs w:val="24"/>
              </w:rPr>
              <w:t>责令所在企业按规定程序予以变更。</w:t>
            </w:r>
            <w:r>
              <w:rPr>
                <w:rFonts w:ascii="宋体" w:hAnsi="宋体" w:eastAsia="宋体" w:cs="宋体"/>
                <w:sz w:val="24"/>
                <w:szCs w:val="24"/>
              </w:rPr>
              <w:t xml:space="preserve">                                                 </w:t>
            </w:r>
            <w:r>
              <w:rPr>
                <w:rFonts w:ascii="宋体" w:hAnsi="宋体" w:eastAsia="宋体" w:cs="宋体"/>
                <w:spacing w:val="5"/>
                <w:sz w:val="24"/>
                <w:szCs w:val="24"/>
              </w:rPr>
              <w:t>3.依法强化公司账簿管理,建立健全公司交易全程留痕制度,防止随意抽逃公司资产.</w:t>
            </w:r>
          </w:p>
        </w:tc>
      </w:tr>
    </w:tbl>
    <w:p>
      <w:pPr>
        <w:rPr>
          <w:rFonts w:ascii="Arial"/>
          <w:sz w:val="21"/>
        </w:rPr>
      </w:pPr>
    </w:p>
    <w:p>
      <w:pPr>
        <w:sectPr>
          <w:footerReference r:id="rId11" w:type="default"/>
          <w:pgSz w:w="16940" w:h="12040"/>
          <w:pgMar w:top="1023" w:right="1564" w:bottom="1474" w:left="1225" w:header="0" w:footer="1276" w:gutter="0"/>
          <w:cols w:space="720" w:num="1"/>
        </w:sectPr>
      </w:pPr>
    </w:p>
    <w:p/>
    <w:p/>
    <w:p/>
    <w:p/>
    <w:p/>
    <w:p/>
    <w:p>
      <w:pPr>
        <w:spacing w:line="214" w:lineRule="exact"/>
      </w:pPr>
    </w:p>
    <w:tbl>
      <w:tblPr>
        <w:tblStyle w:val="4"/>
        <w:tblW w:w="1413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34"/>
        <w:gridCol w:w="2388"/>
        <w:gridCol w:w="101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848" w:hRule="atLeast"/>
        </w:trPr>
        <w:tc>
          <w:tcPr>
            <w:tcW w:w="1634" w:type="dxa"/>
            <w:tcBorders>
              <w:top w:val="single" w:color="000000" w:sz="2" w:space="0"/>
              <w:bottom w:val="single" w:color="000000" w:sz="2" w:space="0"/>
            </w:tcBorders>
            <w:vAlign w:val="top"/>
          </w:tcPr>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before="82" w:line="183" w:lineRule="auto"/>
              <w:ind w:firstLine="685"/>
              <w:rPr>
                <w:rFonts w:ascii="宋体" w:hAnsi="宋体" w:eastAsia="宋体" w:cs="宋体"/>
                <w:sz w:val="25"/>
                <w:szCs w:val="25"/>
              </w:rPr>
            </w:pPr>
            <w:r>
              <w:rPr>
                <w:rFonts w:ascii="宋体" w:hAnsi="宋体" w:eastAsia="宋体" w:cs="宋体"/>
                <w:spacing w:val="-4"/>
                <w:sz w:val="25"/>
                <w:szCs w:val="25"/>
              </w:rPr>
              <w:t>28</w:t>
            </w:r>
          </w:p>
        </w:tc>
        <w:tc>
          <w:tcPr>
            <w:tcW w:w="2388" w:type="dxa"/>
            <w:tcBorders>
              <w:top w:val="single" w:color="000000" w:sz="2" w:space="0"/>
              <w:bottom w:val="single" w:color="000000" w:sz="2" w:space="0"/>
            </w:tcBorders>
            <w:vAlign w:val="top"/>
          </w:tcPr>
          <w:p>
            <w:pPr>
              <w:spacing w:line="366" w:lineRule="auto"/>
              <w:rPr>
                <w:rFonts w:ascii="Arial"/>
                <w:sz w:val="21"/>
              </w:rPr>
            </w:pPr>
          </w:p>
          <w:p>
            <w:pPr>
              <w:spacing w:before="81" w:line="651" w:lineRule="exact"/>
              <w:ind w:firstLine="261"/>
              <w:rPr>
                <w:rFonts w:ascii="宋体" w:hAnsi="宋体" w:eastAsia="宋体" w:cs="宋体"/>
                <w:sz w:val="25"/>
                <w:szCs w:val="25"/>
              </w:rPr>
            </w:pPr>
            <w:r>
              <w:rPr>
                <w:rFonts w:ascii="宋体" w:hAnsi="宋体" w:eastAsia="宋体" w:cs="宋体"/>
                <w:spacing w:val="2"/>
                <w:position w:val="30"/>
                <w:sz w:val="25"/>
                <w:szCs w:val="25"/>
              </w:rPr>
              <w:t>市金融监督管</w:t>
            </w:r>
          </w:p>
          <w:p>
            <w:pPr>
              <w:spacing w:before="1" w:line="220" w:lineRule="auto"/>
              <w:ind w:firstLine="930"/>
              <w:rPr>
                <w:rFonts w:ascii="宋体" w:hAnsi="宋体" w:eastAsia="宋体" w:cs="宋体"/>
                <w:sz w:val="25"/>
                <w:szCs w:val="25"/>
              </w:rPr>
            </w:pPr>
            <w:r>
              <w:rPr>
                <w:rFonts w:ascii="宋体" w:hAnsi="宋体" w:eastAsia="宋体" w:cs="宋体"/>
                <w:spacing w:val="11"/>
                <w:sz w:val="25"/>
                <w:szCs w:val="25"/>
              </w:rPr>
              <w:t>理局</w:t>
            </w:r>
          </w:p>
        </w:tc>
        <w:tc>
          <w:tcPr>
            <w:tcW w:w="10112" w:type="dxa"/>
            <w:tcBorders>
              <w:top w:val="single" w:color="000000" w:sz="2" w:space="0"/>
              <w:bottom w:val="single" w:color="000000" w:sz="2" w:space="0"/>
            </w:tcBorders>
            <w:vAlign w:val="top"/>
          </w:tcPr>
          <w:p>
            <w:pPr>
              <w:spacing w:line="279" w:lineRule="auto"/>
              <w:rPr>
                <w:rFonts w:ascii="Arial"/>
                <w:sz w:val="21"/>
              </w:rPr>
            </w:pPr>
          </w:p>
          <w:p>
            <w:pPr>
              <w:spacing w:line="280" w:lineRule="auto"/>
              <w:rPr>
                <w:rFonts w:ascii="Arial"/>
                <w:sz w:val="21"/>
              </w:rPr>
            </w:pPr>
          </w:p>
          <w:p>
            <w:pPr>
              <w:spacing w:before="78" w:line="253" w:lineRule="auto"/>
              <w:ind w:left="113" w:firstLine="19"/>
              <w:rPr>
                <w:rFonts w:ascii="宋体" w:hAnsi="宋体" w:eastAsia="宋体" w:cs="宋体"/>
                <w:sz w:val="24"/>
                <w:szCs w:val="24"/>
              </w:rPr>
            </w:pPr>
            <w:r>
              <w:rPr>
                <w:rFonts w:ascii="宋体" w:hAnsi="宋体" w:eastAsia="宋体" w:cs="宋体"/>
                <w:spacing w:val="3"/>
                <w:sz w:val="24"/>
                <w:szCs w:val="24"/>
              </w:rPr>
              <w:t>限制失信被执行人担任银行企业金融机构、证券公司、基金管理公司、期货公司、保险分支机</w:t>
            </w:r>
            <w:r>
              <w:rPr>
                <w:rFonts w:ascii="宋体" w:hAnsi="宋体" w:eastAsia="宋体" w:cs="宋体"/>
                <w:spacing w:val="6"/>
                <w:sz w:val="24"/>
                <w:szCs w:val="24"/>
              </w:rPr>
              <w:t xml:space="preserve"> </w:t>
            </w:r>
            <w:r>
              <w:rPr>
                <w:rFonts w:ascii="宋体" w:hAnsi="宋体" w:eastAsia="宋体" w:cs="宋体"/>
                <w:spacing w:val="11"/>
                <w:sz w:val="24"/>
                <w:szCs w:val="24"/>
              </w:rPr>
              <w:t>构、保险中介机构的董事、监事、高级管理人员。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694" w:hRule="atLeast"/>
        </w:trPr>
        <w:tc>
          <w:tcPr>
            <w:tcW w:w="1634" w:type="dxa"/>
            <w:tcBorders>
              <w:top w:val="single" w:color="000000" w:sz="2" w:space="0"/>
              <w:bottom w:val="single" w:color="000000" w:sz="2" w:space="0"/>
            </w:tcBorders>
            <w:vAlign w:val="top"/>
          </w:tcPr>
          <w:p>
            <w:pPr>
              <w:spacing w:line="336" w:lineRule="auto"/>
              <w:rPr>
                <w:rFonts w:ascii="Arial"/>
                <w:sz w:val="21"/>
              </w:rPr>
            </w:pPr>
          </w:p>
          <w:p>
            <w:pPr>
              <w:spacing w:line="337" w:lineRule="auto"/>
              <w:rPr>
                <w:rFonts w:ascii="Arial"/>
                <w:sz w:val="21"/>
              </w:rPr>
            </w:pPr>
          </w:p>
          <w:p>
            <w:pPr>
              <w:spacing w:before="81" w:line="183" w:lineRule="auto"/>
              <w:ind w:firstLine="685"/>
              <w:rPr>
                <w:rFonts w:ascii="宋体" w:hAnsi="宋体" w:eastAsia="宋体" w:cs="宋体"/>
                <w:sz w:val="25"/>
                <w:szCs w:val="25"/>
              </w:rPr>
            </w:pPr>
            <w:r>
              <w:rPr>
                <w:rFonts w:ascii="宋体" w:hAnsi="宋体" w:eastAsia="宋体" w:cs="宋体"/>
                <w:spacing w:val="-4"/>
                <w:sz w:val="25"/>
                <w:szCs w:val="25"/>
              </w:rPr>
              <w:t>29</w:t>
            </w:r>
          </w:p>
        </w:tc>
        <w:tc>
          <w:tcPr>
            <w:tcW w:w="2388" w:type="dxa"/>
            <w:tcBorders>
              <w:top w:val="single" w:color="000000" w:sz="2" w:space="0"/>
              <w:bottom w:val="single" w:color="000000" w:sz="2" w:space="0"/>
            </w:tcBorders>
            <w:vAlign w:val="top"/>
          </w:tcPr>
          <w:p>
            <w:pPr>
              <w:spacing w:line="316" w:lineRule="auto"/>
              <w:rPr>
                <w:rFonts w:ascii="Arial"/>
                <w:sz w:val="21"/>
              </w:rPr>
            </w:pPr>
          </w:p>
          <w:p>
            <w:pPr>
              <w:spacing w:line="316" w:lineRule="auto"/>
              <w:rPr>
                <w:rFonts w:ascii="Arial"/>
                <w:sz w:val="21"/>
              </w:rPr>
            </w:pPr>
          </w:p>
          <w:p>
            <w:pPr>
              <w:spacing w:before="81" w:line="219" w:lineRule="auto"/>
              <w:ind w:firstLine="430"/>
              <w:rPr>
                <w:rFonts w:ascii="宋体" w:hAnsi="宋体" w:eastAsia="宋体" w:cs="宋体"/>
                <w:sz w:val="25"/>
                <w:szCs w:val="25"/>
              </w:rPr>
            </w:pPr>
            <w:r>
              <w:rPr>
                <w:rFonts w:ascii="宋体" w:hAnsi="宋体" w:eastAsia="宋体" w:cs="宋体"/>
                <w:spacing w:val="2"/>
                <w:sz w:val="25"/>
                <w:szCs w:val="25"/>
              </w:rPr>
              <w:t>三门峡高铁站</w:t>
            </w:r>
          </w:p>
        </w:tc>
        <w:tc>
          <w:tcPr>
            <w:tcW w:w="10112" w:type="dxa"/>
            <w:tcBorders>
              <w:top w:val="single" w:color="000000" w:sz="2" w:space="0"/>
              <w:bottom w:val="single" w:color="000000" w:sz="2" w:space="0"/>
            </w:tcBorders>
            <w:vAlign w:val="top"/>
          </w:tcPr>
          <w:p>
            <w:pPr>
              <w:spacing w:line="242" w:lineRule="auto"/>
              <w:rPr>
                <w:rFonts w:ascii="Arial"/>
                <w:sz w:val="21"/>
              </w:rPr>
            </w:pPr>
          </w:p>
          <w:p>
            <w:pPr>
              <w:spacing w:line="243" w:lineRule="auto"/>
              <w:rPr>
                <w:rFonts w:ascii="Arial"/>
                <w:sz w:val="21"/>
              </w:rPr>
            </w:pPr>
          </w:p>
          <w:p>
            <w:pPr>
              <w:spacing w:before="78" w:line="261" w:lineRule="auto"/>
              <w:ind w:left="113"/>
              <w:rPr>
                <w:rFonts w:ascii="宋体" w:hAnsi="宋体" w:eastAsia="宋体" w:cs="宋体"/>
                <w:sz w:val="24"/>
                <w:szCs w:val="24"/>
              </w:rPr>
            </w:pPr>
            <w:r>
              <w:rPr>
                <w:rFonts w:ascii="宋体" w:hAnsi="宋体" w:eastAsia="宋体" w:cs="宋体"/>
                <w:spacing w:val="3"/>
                <w:sz w:val="24"/>
                <w:szCs w:val="24"/>
              </w:rPr>
              <w:t>限制失信被执行人及失信被执行人的法定代表人、主要负责人、实际控制人、影响债务履行的</w:t>
            </w:r>
            <w:r>
              <w:rPr>
                <w:rFonts w:ascii="宋体" w:hAnsi="宋体" w:eastAsia="宋体" w:cs="宋体"/>
                <w:sz w:val="24"/>
                <w:szCs w:val="24"/>
              </w:rPr>
              <w:t xml:space="preserve"> </w:t>
            </w:r>
            <w:r>
              <w:rPr>
                <w:rFonts w:ascii="宋体" w:hAnsi="宋体" w:eastAsia="宋体" w:cs="宋体"/>
                <w:spacing w:val="6"/>
                <w:sz w:val="24"/>
                <w:szCs w:val="24"/>
              </w:rPr>
              <w:t>直接责任人人员乘坐列车软卧、G字头动车组列车全部座位、其他动车组列车一等以上座位。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4" w:hRule="atLeast"/>
        </w:trPr>
        <w:tc>
          <w:tcPr>
            <w:tcW w:w="1634" w:type="dxa"/>
            <w:tcBorders>
              <w:top w:val="single" w:color="000000" w:sz="2" w:space="0"/>
              <w:bottom w:val="single" w:color="000000" w:sz="2" w:space="0"/>
            </w:tcBorders>
            <w:vAlign w:val="top"/>
          </w:tcPr>
          <w:p>
            <w:pPr>
              <w:spacing w:line="277" w:lineRule="auto"/>
              <w:rPr>
                <w:rFonts w:ascii="Arial"/>
                <w:sz w:val="21"/>
              </w:rPr>
            </w:pPr>
          </w:p>
          <w:p>
            <w:pPr>
              <w:spacing w:line="278" w:lineRule="auto"/>
              <w:rPr>
                <w:rFonts w:ascii="Arial"/>
                <w:sz w:val="21"/>
              </w:rPr>
            </w:pPr>
          </w:p>
          <w:p>
            <w:pPr>
              <w:spacing w:before="81" w:line="183" w:lineRule="auto"/>
              <w:ind w:firstLine="685"/>
              <w:rPr>
                <w:rFonts w:ascii="宋体" w:hAnsi="宋体" w:eastAsia="宋体" w:cs="宋体"/>
                <w:sz w:val="25"/>
                <w:szCs w:val="25"/>
              </w:rPr>
            </w:pPr>
            <w:r>
              <w:rPr>
                <w:rFonts w:ascii="宋体" w:hAnsi="宋体" w:eastAsia="宋体" w:cs="宋体"/>
                <w:spacing w:val="-4"/>
                <w:sz w:val="25"/>
                <w:szCs w:val="25"/>
              </w:rPr>
              <w:t>30</w:t>
            </w:r>
          </w:p>
        </w:tc>
        <w:tc>
          <w:tcPr>
            <w:tcW w:w="2388" w:type="dxa"/>
            <w:tcBorders>
              <w:top w:val="single" w:color="000000" w:sz="2" w:space="0"/>
              <w:bottom w:val="single" w:color="000000" w:sz="2" w:space="0"/>
            </w:tcBorders>
            <w:vAlign w:val="top"/>
          </w:tcPr>
          <w:p>
            <w:pPr>
              <w:spacing w:line="257" w:lineRule="auto"/>
              <w:rPr>
                <w:rFonts w:ascii="Arial"/>
                <w:sz w:val="21"/>
              </w:rPr>
            </w:pPr>
          </w:p>
          <w:p>
            <w:pPr>
              <w:spacing w:line="257" w:lineRule="auto"/>
              <w:rPr>
                <w:rFonts w:ascii="Arial"/>
                <w:sz w:val="21"/>
              </w:rPr>
            </w:pPr>
          </w:p>
          <w:p>
            <w:pPr>
              <w:spacing w:before="81" w:line="219" w:lineRule="auto"/>
              <w:ind w:firstLine="681"/>
              <w:rPr>
                <w:rFonts w:ascii="宋体" w:hAnsi="宋体" w:eastAsia="宋体" w:cs="宋体"/>
                <w:sz w:val="25"/>
                <w:szCs w:val="25"/>
              </w:rPr>
            </w:pPr>
            <w:r>
              <w:rPr>
                <w:rFonts w:ascii="宋体" w:hAnsi="宋体" w:eastAsia="宋体" w:cs="宋体"/>
                <w:color w:val="636600"/>
                <w:spacing w:val="5"/>
                <w:sz w:val="25"/>
                <w:szCs w:val="25"/>
              </w:rPr>
              <w:t>市税务局</w:t>
            </w:r>
          </w:p>
        </w:tc>
        <w:tc>
          <w:tcPr>
            <w:tcW w:w="10112" w:type="dxa"/>
            <w:tcBorders>
              <w:top w:val="single" w:color="000000" w:sz="2" w:space="0"/>
              <w:bottom w:val="single" w:color="000000" w:sz="2" w:space="0"/>
            </w:tcBorders>
            <w:vAlign w:val="top"/>
          </w:tcPr>
          <w:p>
            <w:pPr>
              <w:spacing w:line="257" w:lineRule="auto"/>
              <w:rPr>
                <w:rFonts w:ascii="Arial"/>
                <w:sz w:val="21"/>
              </w:rPr>
            </w:pPr>
          </w:p>
          <w:p>
            <w:pPr>
              <w:spacing w:line="257" w:lineRule="auto"/>
              <w:rPr>
                <w:rFonts w:ascii="Arial"/>
                <w:sz w:val="21"/>
              </w:rPr>
            </w:pPr>
          </w:p>
          <w:p>
            <w:pPr>
              <w:spacing w:before="81" w:line="216" w:lineRule="auto"/>
              <w:ind w:firstLine="113"/>
              <w:rPr>
                <w:rFonts w:ascii="宋体" w:hAnsi="宋体" w:eastAsia="宋体" w:cs="宋体"/>
                <w:sz w:val="25"/>
                <w:szCs w:val="25"/>
              </w:rPr>
            </w:pPr>
            <w:r>
              <w:rPr>
                <w:rFonts w:ascii="宋体" w:hAnsi="宋体" w:eastAsia="宋体" w:cs="宋体"/>
                <w:color w:val="5C6300"/>
                <w:spacing w:val="-1"/>
                <w:sz w:val="25"/>
                <w:szCs w:val="25"/>
              </w:rPr>
              <w:t>完成与人民法院网络查控系统的对接,实现对被执行人纳税情况的网络查询.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399" w:hRule="atLeast"/>
        </w:trPr>
        <w:tc>
          <w:tcPr>
            <w:tcW w:w="1634" w:type="dxa"/>
            <w:tcBorders>
              <w:top w:val="single" w:color="000000" w:sz="2" w:space="0"/>
              <w:bottom w:val="single" w:color="000000" w:sz="2" w:space="0"/>
            </w:tcBorders>
            <w:vAlign w:val="top"/>
          </w:tcPr>
          <w:p>
            <w:pPr>
              <w:spacing w:line="263" w:lineRule="auto"/>
              <w:rPr>
                <w:rFonts w:ascii="Arial"/>
                <w:sz w:val="21"/>
              </w:rPr>
            </w:pPr>
          </w:p>
          <w:p>
            <w:pPr>
              <w:spacing w:line="263" w:lineRule="auto"/>
              <w:rPr>
                <w:rFonts w:ascii="Arial"/>
                <w:sz w:val="21"/>
              </w:rPr>
            </w:pPr>
          </w:p>
          <w:p>
            <w:pPr>
              <w:spacing w:before="81" w:line="183" w:lineRule="auto"/>
              <w:ind w:firstLine="685"/>
              <w:rPr>
                <w:rFonts w:ascii="宋体" w:hAnsi="宋体" w:eastAsia="宋体" w:cs="宋体"/>
                <w:sz w:val="25"/>
                <w:szCs w:val="25"/>
              </w:rPr>
            </w:pPr>
            <w:r>
              <w:rPr>
                <w:rFonts w:ascii="宋体" w:hAnsi="宋体" w:eastAsia="宋体" w:cs="宋体"/>
                <w:spacing w:val="-4"/>
                <w:sz w:val="25"/>
                <w:szCs w:val="25"/>
              </w:rPr>
              <w:t>31</w:t>
            </w:r>
          </w:p>
        </w:tc>
        <w:tc>
          <w:tcPr>
            <w:tcW w:w="2388" w:type="dxa"/>
            <w:tcBorders>
              <w:top w:val="single" w:color="000000" w:sz="2" w:space="0"/>
              <w:bottom w:val="single" w:color="000000" w:sz="2" w:space="0"/>
            </w:tcBorders>
            <w:vAlign w:val="top"/>
          </w:tcPr>
          <w:p>
            <w:pPr>
              <w:spacing w:line="242" w:lineRule="auto"/>
              <w:rPr>
                <w:rFonts w:ascii="Arial"/>
                <w:sz w:val="21"/>
              </w:rPr>
            </w:pPr>
          </w:p>
          <w:p>
            <w:pPr>
              <w:spacing w:line="243" w:lineRule="auto"/>
              <w:rPr>
                <w:rFonts w:ascii="Arial"/>
                <w:sz w:val="21"/>
              </w:rPr>
            </w:pPr>
          </w:p>
          <w:p>
            <w:pPr>
              <w:spacing w:before="81" w:line="220" w:lineRule="auto"/>
              <w:ind w:firstLine="560"/>
              <w:rPr>
                <w:rFonts w:ascii="宋体" w:hAnsi="宋体" w:eastAsia="宋体" w:cs="宋体"/>
                <w:sz w:val="25"/>
                <w:szCs w:val="25"/>
              </w:rPr>
            </w:pPr>
            <w:r>
              <w:rPr>
                <w:rFonts w:ascii="宋体" w:hAnsi="宋体" w:eastAsia="宋体" w:cs="宋体"/>
                <w:spacing w:val="2"/>
                <w:sz w:val="25"/>
                <w:szCs w:val="25"/>
              </w:rPr>
              <w:t>三门峡海关</w:t>
            </w:r>
          </w:p>
        </w:tc>
        <w:tc>
          <w:tcPr>
            <w:tcW w:w="10112" w:type="dxa"/>
            <w:tcBorders>
              <w:top w:val="single" w:color="000000" w:sz="2" w:space="0"/>
              <w:bottom w:val="single" w:color="000000" w:sz="2" w:space="0"/>
            </w:tcBorders>
            <w:vAlign w:val="top"/>
          </w:tcPr>
          <w:p>
            <w:pPr>
              <w:spacing w:line="336" w:lineRule="auto"/>
              <w:rPr>
                <w:rFonts w:ascii="Arial"/>
                <w:sz w:val="21"/>
              </w:rPr>
            </w:pPr>
          </w:p>
          <w:p>
            <w:pPr>
              <w:spacing w:before="81" w:line="236" w:lineRule="auto"/>
              <w:ind w:firstLine="602"/>
              <w:rPr>
                <w:rFonts w:ascii="宋体" w:hAnsi="宋体" w:eastAsia="宋体" w:cs="宋体"/>
                <w:sz w:val="25"/>
                <w:szCs w:val="25"/>
              </w:rPr>
            </w:pPr>
            <w:r>
              <w:rPr>
                <w:rFonts w:ascii="宋体" w:hAnsi="宋体" w:eastAsia="宋体" w:cs="宋体"/>
                <w:spacing w:val="-1"/>
                <w:sz w:val="25"/>
                <w:szCs w:val="25"/>
              </w:rPr>
              <w:t>1.协助查询失信被执行海关认证资格情况.</w:t>
            </w:r>
          </w:p>
          <w:p>
            <w:pPr>
              <w:spacing w:line="219" w:lineRule="auto"/>
              <w:ind w:firstLine="573"/>
              <w:rPr>
                <w:rFonts w:ascii="宋体" w:hAnsi="宋体" w:eastAsia="宋体" w:cs="宋体"/>
                <w:sz w:val="25"/>
                <w:szCs w:val="25"/>
              </w:rPr>
            </w:pPr>
            <w:r>
              <w:rPr>
                <w:rFonts w:ascii="宋体" w:hAnsi="宋体" w:eastAsia="宋体" w:cs="宋体"/>
                <w:spacing w:val="-1"/>
                <w:sz w:val="25"/>
                <w:szCs w:val="25"/>
              </w:rPr>
              <w:t>2.限制失信被执行人成为海关认证企业.</w:t>
            </w:r>
          </w:p>
        </w:tc>
      </w:tr>
    </w:tbl>
    <w:p>
      <w:pPr>
        <w:rPr>
          <w:rFonts w:ascii="Arial"/>
          <w:sz w:val="21"/>
        </w:rPr>
      </w:pPr>
    </w:p>
    <w:p>
      <w:pPr>
        <w:sectPr>
          <w:footerReference r:id="rId12" w:type="default"/>
          <w:pgSz w:w="16840" w:h="11900"/>
          <w:pgMar w:top="1011" w:right="1440" w:bottom="1435" w:left="1254" w:header="0" w:footer="1238" w:gutter="0"/>
          <w:cols w:space="720" w:num="1"/>
        </w:sectPr>
      </w:pPr>
    </w:p>
    <w:p/>
    <w:p/>
    <w:p/>
    <w:p>
      <w:pPr>
        <w:spacing w:line="49" w:lineRule="exact"/>
      </w:pPr>
    </w:p>
    <w:tbl>
      <w:tblPr>
        <w:tblStyle w:val="4"/>
        <w:tblW w:w="1417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13"/>
        <w:gridCol w:w="2428"/>
        <w:gridCol w:w="101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8" w:hRule="atLeast"/>
        </w:trPr>
        <w:tc>
          <w:tcPr>
            <w:tcW w:w="1613" w:type="dxa"/>
            <w:tcBorders>
              <w:top w:val="single" w:color="000000" w:sz="2" w:space="0"/>
              <w:bottom w:val="single" w:color="000000" w:sz="2" w:space="0"/>
            </w:tcBorders>
            <w:vAlign w:val="top"/>
          </w:tcPr>
          <w:p>
            <w:pPr>
              <w:spacing w:line="308" w:lineRule="auto"/>
              <w:rPr>
                <w:rFonts w:ascii="Arial"/>
                <w:sz w:val="21"/>
              </w:rPr>
            </w:pPr>
          </w:p>
          <w:p>
            <w:pPr>
              <w:spacing w:line="308" w:lineRule="auto"/>
              <w:rPr>
                <w:rFonts w:ascii="Arial"/>
                <w:sz w:val="21"/>
              </w:rPr>
            </w:pPr>
          </w:p>
          <w:p>
            <w:pPr>
              <w:spacing w:before="81" w:line="183" w:lineRule="auto"/>
              <w:ind w:firstLine="674"/>
              <w:rPr>
                <w:rFonts w:ascii="宋体" w:hAnsi="宋体" w:eastAsia="宋体" w:cs="宋体"/>
                <w:sz w:val="25"/>
                <w:szCs w:val="25"/>
              </w:rPr>
            </w:pPr>
            <w:r>
              <w:rPr>
                <w:rFonts w:ascii="宋体" w:hAnsi="宋体" w:eastAsia="宋体" w:cs="宋体"/>
                <w:spacing w:val="-4"/>
                <w:sz w:val="25"/>
                <w:szCs w:val="25"/>
              </w:rPr>
              <w:t>32</w:t>
            </w:r>
          </w:p>
        </w:tc>
        <w:tc>
          <w:tcPr>
            <w:tcW w:w="2428" w:type="dxa"/>
            <w:tcBorders>
              <w:top w:val="single" w:color="000000" w:sz="2" w:space="0"/>
              <w:bottom w:val="single" w:color="000000" w:sz="2" w:space="0"/>
            </w:tcBorders>
            <w:vAlign w:val="top"/>
          </w:tcPr>
          <w:p>
            <w:pPr>
              <w:spacing w:line="257" w:lineRule="auto"/>
              <w:rPr>
                <w:rFonts w:ascii="Arial"/>
                <w:sz w:val="21"/>
              </w:rPr>
            </w:pPr>
          </w:p>
          <w:p>
            <w:pPr>
              <w:spacing w:before="81" w:line="580" w:lineRule="exact"/>
              <w:ind w:firstLine="271"/>
              <w:rPr>
                <w:rFonts w:ascii="宋体" w:hAnsi="宋体" w:eastAsia="宋体" w:cs="宋体"/>
                <w:sz w:val="25"/>
                <w:szCs w:val="25"/>
              </w:rPr>
            </w:pPr>
            <w:r>
              <w:rPr>
                <w:rFonts w:ascii="宋体" w:hAnsi="宋体" w:eastAsia="宋体" w:cs="宋体"/>
                <w:spacing w:val="2"/>
                <w:position w:val="25"/>
                <w:sz w:val="25"/>
                <w:szCs w:val="25"/>
              </w:rPr>
              <w:t>人行三门峡支</w:t>
            </w:r>
          </w:p>
          <w:p>
            <w:pPr>
              <w:spacing w:line="220" w:lineRule="auto"/>
              <w:ind w:firstLine="1081"/>
              <w:rPr>
                <w:rFonts w:ascii="宋体" w:hAnsi="宋体" w:eastAsia="宋体" w:cs="宋体"/>
                <w:sz w:val="25"/>
                <w:szCs w:val="25"/>
              </w:rPr>
            </w:pPr>
            <w:r>
              <w:rPr>
                <w:rFonts w:ascii="宋体" w:hAnsi="宋体" w:eastAsia="宋体" w:cs="宋体"/>
                <w:sz w:val="25"/>
                <w:szCs w:val="25"/>
              </w:rPr>
              <w:t>行</w:t>
            </w:r>
          </w:p>
        </w:tc>
        <w:tc>
          <w:tcPr>
            <w:tcW w:w="10138" w:type="dxa"/>
            <w:tcBorders>
              <w:top w:val="single" w:color="000000" w:sz="2" w:space="0"/>
              <w:bottom w:val="single" w:color="000000" w:sz="2" w:space="0"/>
            </w:tcBorders>
            <w:vAlign w:val="top"/>
          </w:tcPr>
          <w:p>
            <w:pPr>
              <w:spacing w:line="415" w:lineRule="auto"/>
              <w:rPr>
                <w:rFonts w:ascii="Arial"/>
                <w:sz w:val="21"/>
              </w:rPr>
            </w:pPr>
          </w:p>
          <w:p>
            <w:pPr>
              <w:spacing w:before="82" w:line="264" w:lineRule="auto"/>
              <w:ind w:left="142" w:right="1" w:hanging="29"/>
              <w:rPr>
                <w:rFonts w:ascii="宋体" w:hAnsi="宋体" w:eastAsia="宋体" w:cs="宋体"/>
                <w:sz w:val="25"/>
                <w:szCs w:val="25"/>
              </w:rPr>
            </w:pPr>
            <w:r>
              <w:rPr>
                <w:rFonts w:ascii="宋体" w:hAnsi="宋体" w:eastAsia="宋体" w:cs="宋体"/>
                <w:sz w:val="25"/>
                <w:szCs w:val="25"/>
              </w:rPr>
              <w:t>督促指导银行业机构协助人民法院执行工作,银行业金融机构在融资授信时,对拟授信对象为</w:t>
            </w:r>
            <w:r>
              <w:rPr>
                <w:rFonts w:ascii="宋体" w:hAnsi="宋体" w:eastAsia="宋体" w:cs="宋体"/>
                <w:spacing w:val="12"/>
                <w:sz w:val="25"/>
                <w:szCs w:val="25"/>
              </w:rPr>
              <w:t xml:space="preserve"> </w:t>
            </w:r>
            <w:r>
              <w:rPr>
                <w:rFonts w:ascii="宋体" w:hAnsi="宋体" w:eastAsia="宋体" w:cs="宋体"/>
                <w:sz w:val="25"/>
                <w:szCs w:val="25"/>
              </w:rPr>
              <w:t>失信被执行人的,从严审核.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66" w:hRule="atLeast"/>
        </w:trPr>
        <w:tc>
          <w:tcPr>
            <w:tcW w:w="1613" w:type="dxa"/>
            <w:tcBorders>
              <w:top w:val="single" w:color="000000" w:sz="2" w:space="0"/>
              <w:bottom w:val="single" w:color="000000" w:sz="2" w:space="0"/>
            </w:tcBorders>
            <w:vAlign w:val="top"/>
          </w:tcPr>
          <w:p>
            <w:pPr>
              <w:spacing w:line="261"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before="81" w:line="183" w:lineRule="auto"/>
              <w:ind w:firstLine="674"/>
              <w:rPr>
                <w:rFonts w:ascii="宋体" w:hAnsi="宋体" w:eastAsia="宋体" w:cs="宋体"/>
                <w:sz w:val="25"/>
                <w:szCs w:val="25"/>
              </w:rPr>
            </w:pPr>
            <w:r>
              <w:rPr>
                <w:rFonts w:ascii="宋体" w:hAnsi="宋体" w:eastAsia="宋体" w:cs="宋体"/>
                <w:spacing w:val="-4"/>
                <w:sz w:val="25"/>
                <w:szCs w:val="25"/>
              </w:rPr>
              <w:t>33</w:t>
            </w:r>
          </w:p>
        </w:tc>
        <w:tc>
          <w:tcPr>
            <w:tcW w:w="2428" w:type="dxa"/>
            <w:tcBorders>
              <w:top w:val="single" w:color="000000" w:sz="2" w:space="0"/>
              <w:bottom w:val="single" w:color="000000" w:sz="2" w:space="0"/>
            </w:tcBorders>
            <w:vAlign w:val="top"/>
          </w:tcPr>
          <w:p>
            <w:pPr>
              <w:spacing w:line="288" w:lineRule="auto"/>
              <w:rPr>
                <w:rFonts w:ascii="Arial"/>
                <w:sz w:val="21"/>
              </w:rPr>
            </w:pPr>
          </w:p>
          <w:p>
            <w:pPr>
              <w:spacing w:line="288" w:lineRule="auto"/>
              <w:rPr>
                <w:rFonts w:ascii="Arial"/>
                <w:sz w:val="21"/>
              </w:rPr>
            </w:pPr>
          </w:p>
          <w:p>
            <w:pPr>
              <w:spacing w:line="289" w:lineRule="auto"/>
              <w:rPr>
                <w:rFonts w:ascii="Arial"/>
                <w:sz w:val="21"/>
              </w:rPr>
            </w:pPr>
          </w:p>
          <w:p>
            <w:pPr>
              <w:spacing w:before="117" w:line="220" w:lineRule="auto"/>
              <w:ind w:firstLine="121"/>
              <w:rPr>
                <w:rFonts w:ascii="宋体" w:hAnsi="宋体" w:eastAsia="宋体" w:cs="宋体"/>
                <w:sz w:val="36"/>
                <w:szCs w:val="36"/>
              </w:rPr>
            </w:pPr>
            <w:r>
              <w:rPr>
                <w:rFonts w:ascii="宋体" w:hAnsi="宋体" w:eastAsia="宋体" w:cs="宋体"/>
                <w:color w:val="5D6000"/>
                <w:spacing w:val="2"/>
                <w:sz w:val="36"/>
                <w:szCs w:val="36"/>
              </w:rPr>
              <w:t>三门峡银保监</w:t>
            </w:r>
          </w:p>
          <w:p>
            <w:pPr>
              <w:spacing w:before="170" w:line="220" w:lineRule="auto"/>
              <w:ind w:firstLine="431"/>
              <w:rPr>
                <w:rFonts w:ascii="宋体" w:hAnsi="宋体" w:eastAsia="宋体" w:cs="宋体"/>
                <w:sz w:val="36"/>
                <w:szCs w:val="36"/>
              </w:rPr>
            </w:pPr>
            <w:r>
              <w:rPr>
                <w:rFonts w:ascii="宋体" w:hAnsi="宋体" w:eastAsia="宋体" w:cs="宋体"/>
                <w:color w:val="808400"/>
                <w:spacing w:val="16"/>
                <w:sz w:val="36"/>
                <w:szCs w:val="36"/>
              </w:rPr>
              <w:t>分局</w:t>
            </w:r>
          </w:p>
        </w:tc>
        <w:tc>
          <w:tcPr>
            <w:tcW w:w="10138" w:type="dxa"/>
            <w:tcBorders>
              <w:top w:val="single" w:color="000000" w:sz="2" w:space="0"/>
              <w:bottom w:val="single" w:color="000000" w:sz="2" w:space="0"/>
            </w:tcBorders>
            <w:vAlign w:val="top"/>
          </w:tcPr>
          <w:p>
            <w:pPr>
              <w:spacing w:before="106" w:line="235" w:lineRule="auto"/>
              <w:ind w:left="283" w:firstLine="469"/>
              <w:rPr>
                <w:rFonts w:ascii="宋体" w:hAnsi="宋体" w:eastAsia="宋体" w:cs="宋体"/>
                <w:sz w:val="24"/>
                <w:szCs w:val="24"/>
              </w:rPr>
            </w:pPr>
            <w:r>
              <w:rPr>
                <w:rFonts w:ascii="宋体" w:hAnsi="宋体" w:eastAsia="宋体" w:cs="宋体"/>
                <w:color w:val="525500"/>
                <w:spacing w:val="9"/>
                <w:sz w:val="24"/>
                <w:szCs w:val="24"/>
              </w:rPr>
              <w:t>1.推进人民法院执行查控系统和银行业金融机构</w:t>
            </w:r>
            <w:r>
              <w:rPr>
                <w:rFonts w:ascii="宋体" w:hAnsi="宋体" w:eastAsia="宋体" w:cs="宋体"/>
                <w:color w:val="5B6200"/>
                <w:spacing w:val="9"/>
                <w:sz w:val="24"/>
                <w:szCs w:val="24"/>
              </w:rPr>
              <w:t>、保险机构的网络对接,对被执行人的</w:t>
            </w:r>
            <w:r>
              <w:rPr>
                <w:rFonts w:ascii="宋体" w:hAnsi="宋体" w:eastAsia="宋体" w:cs="宋体"/>
                <w:color w:val="5B6200"/>
                <w:spacing w:val="23"/>
                <w:sz w:val="24"/>
                <w:szCs w:val="24"/>
              </w:rPr>
              <w:t xml:space="preserve"> </w:t>
            </w:r>
            <w:r>
              <w:rPr>
                <w:rFonts w:ascii="宋体" w:hAnsi="宋体" w:eastAsia="宋体" w:cs="宋体"/>
                <w:color w:val="626500"/>
                <w:spacing w:val="16"/>
                <w:sz w:val="24"/>
                <w:szCs w:val="24"/>
              </w:rPr>
              <w:t>开户</w:t>
            </w:r>
            <w:r>
              <w:rPr>
                <w:rFonts w:ascii="宋体" w:hAnsi="宋体" w:eastAsia="宋体" w:cs="宋体"/>
                <w:color w:val="747800"/>
                <w:spacing w:val="16"/>
                <w:sz w:val="24"/>
                <w:szCs w:val="24"/>
              </w:rPr>
              <w:t>、存款、金融理财产品</w:t>
            </w:r>
            <w:r>
              <w:rPr>
                <w:rFonts w:ascii="宋体" w:hAnsi="宋体" w:eastAsia="宋体" w:cs="宋体"/>
                <w:color w:val="686C00"/>
                <w:spacing w:val="16"/>
                <w:sz w:val="24"/>
                <w:szCs w:val="24"/>
              </w:rPr>
              <w:t>、保险产品等财产的线上查控</w:t>
            </w:r>
          </w:p>
          <w:p>
            <w:pPr>
              <w:spacing w:before="2" w:line="239" w:lineRule="auto"/>
              <w:ind w:left="283" w:right="101" w:firstLine="449"/>
              <w:rPr>
                <w:rFonts w:ascii="宋体" w:hAnsi="宋体" w:eastAsia="宋体" w:cs="宋体"/>
                <w:sz w:val="25"/>
                <w:szCs w:val="25"/>
              </w:rPr>
            </w:pPr>
            <w:r>
              <w:rPr>
                <w:rFonts w:ascii="宋体" w:hAnsi="宋体" w:eastAsia="宋体" w:cs="宋体"/>
                <w:spacing w:val="1"/>
                <w:sz w:val="25"/>
                <w:szCs w:val="25"/>
              </w:rPr>
              <w:t>2.在设立银行业金融分支机构,以及参股、收购银行业金融机构审批时,进行信用审查</w:t>
            </w:r>
            <w:r>
              <w:rPr>
                <w:rFonts w:ascii="宋体" w:hAnsi="宋体" w:eastAsia="宋体" w:cs="宋体"/>
                <w:spacing w:val="3"/>
                <w:sz w:val="25"/>
                <w:szCs w:val="25"/>
              </w:rPr>
              <w:t xml:space="preserve"> </w:t>
            </w:r>
            <w:r>
              <w:rPr>
                <w:rFonts w:ascii="宋体" w:hAnsi="宋体" w:eastAsia="宋体" w:cs="宋体"/>
                <w:spacing w:val="-1"/>
                <w:sz w:val="25"/>
                <w:szCs w:val="25"/>
              </w:rPr>
              <w:t>及限制;限制失信被执行人设立融资性担保公司、保险分支机构、保险中介机构.</w:t>
            </w:r>
          </w:p>
          <w:p>
            <w:pPr>
              <w:spacing w:before="1" w:line="221" w:lineRule="auto"/>
              <w:ind w:left="283" w:right="54" w:firstLine="460"/>
              <w:rPr>
                <w:rFonts w:ascii="宋体" w:hAnsi="宋体" w:eastAsia="宋体" w:cs="宋体"/>
                <w:sz w:val="25"/>
                <w:szCs w:val="25"/>
              </w:rPr>
            </w:pPr>
            <w:r>
              <w:rPr>
                <w:rFonts w:ascii="宋体" w:hAnsi="宋体" w:eastAsia="宋体" w:cs="宋体"/>
                <w:spacing w:val="-5"/>
                <w:sz w:val="25"/>
                <w:szCs w:val="25"/>
              </w:rPr>
              <w:t>3.限制失信被执行人担任银行业金融机构、基金管理公司、保险分支机构、保险中介机</w:t>
            </w:r>
            <w:r>
              <w:rPr>
                <w:rFonts w:ascii="宋体" w:hAnsi="宋体" w:eastAsia="宋体" w:cs="宋体"/>
                <w:spacing w:val="24"/>
                <w:sz w:val="25"/>
                <w:szCs w:val="25"/>
              </w:rPr>
              <w:t xml:space="preserve"> </w:t>
            </w:r>
            <w:r>
              <w:rPr>
                <w:rFonts w:ascii="宋体" w:hAnsi="宋体" w:eastAsia="宋体" w:cs="宋体"/>
                <w:spacing w:val="1"/>
                <w:sz w:val="25"/>
                <w:szCs w:val="25"/>
              </w:rPr>
              <w:t>构、融资性担保公司的董事、监事、高级管理员。</w:t>
            </w:r>
          </w:p>
          <w:p>
            <w:pPr>
              <w:spacing w:before="1" w:line="243" w:lineRule="auto"/>
              <w:ind w:left="283" w:firstLine="449"/>
              <w:rPr>
                <w:rFonts w:ascii="宋体" w:hAnsi="宋体" w:eastAsia="宋体" w:cs="宋体"/>
                <w:sz w:val="24"/>
                <w:szCs w:val="24"/>
              </w:rPr>
            </w:pPr>
            <w:r>
              <w:rPr>
                <w:rFonts w:ascii="宋体" w:hAnsi="宋体" w:eastAsia="宋体" w:cs="宋体"/>
                <w:spacing w:val="7"/>
                <w:sz w:val="24"/>
                <w:szCs w:val="24"/>
              </w:rPr>
              <w:t>4.限制失信被执行人及失信被执行人的法定代表人、主要负责人、实际控制人、影响债</w:t>
            </w:r>
            <w:r>
              <w:rPr>
                <w:rFonts w:ascii="宋体" w:hAnsi="宋体" w:eastAsia="宋体" w:cs="宋体"/>
                <w:spacing w:val="1"/>
                <w:sz w:val="24"/>
                <w:szCs w:val="24"/>
              </w:rPr>
              <w:t xml:space="preserve"> </w:t>
            </w:r>
            <w:r>
              <w:rPr>
                <w:rFonts w:ascii="宋体" w:hAnsi="宋体" w:eastAsia="宋体" w:cs="宋体"/>
                <w:spacing w:val="10"/>
                <w:sz w:val="24"/>
                <w:szCs w:val="24"/>
              </w:rPr>
              <w:t>务履行的直接责任人员支付高额保费购买具有现金价值的保险产品。</w:t>
            </w:r>
          </w:p>
          <w:p>
            <w:pPr>
              <w:spacing w:before="37" w:line="219" w:lineRule="auto"/>
              <w:ind w:firstLine="753"/>
              <w:rPr>
                <w:rFonts w:ascii="宋体" w:hAnsi="宋体" w:eastAsia="宋体" w:cs="宋体"/>
                <w:sz w:val="25"/>
                <w:szCs w:val="25"/>
              </w:rPr>
            </w:pPr>
            <w:r>
              <w:rPr>
                <w:rFonts w:ascii="宋体" w:hAnsi="宋体" w:eastAsia="宋体" w:cs="宋体"/>
                <w:spacing w:val="1"/>
                <w:sz w:val="25"/>
                <w:szCs w:val="25"/>
              </w:rPr>
              <w:t>5.扩大责任保险覆盖范围.</w:t>
            </w:r>
          </w:p>
        </w:tc>
      </w:tr>
    </w:tbl>
    <w:p/>
    <w:sectPr>
      <w:pgSz w:w="16838" w:h="11906" w:orient="landscape"/>
      <w:pgMar w:top="1800" w:right="1440" w:bottom="180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幼圆">
    <w:panose1 w:val="0201050906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8" w:lineRule="exact"/>
      <w:ind w:firstLine="6784"/>
      <w:rPr>
        <w:rFonts w:ascii="宋体" w:hAnsi="宋体" w:eastAsia="宋体" w:cs="宋体"/>
        <w:sz w:val="30"/>
        <w:szCs w:val="30"/>
      </w:rPr>
    </w:pPr>
    <w:r>
      <w:rPr>
        <w:rFonts w:ascii="宋体" w:hAnsi="宋体" w:eastAsia="宋体" w:cs="宋体"/>
        <w:spacing w:val="-8"/>
        <w:position w:val="-4"/>
        <w:sz w:val="30"/>
        <w:szCs w:val="30"/>
      </w:rPr>
      <w:t>11.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6" w:lineRule="exact"/>
      <w:ind w:firstLine="6765"/>
      <w:rPr>
        <w:rFonts w:ascii="幼圆" w:hAnsi="幼圆" w:eastAsia="幼圆" w:cs="幼圆"/>
        <w:sz w:val="34"/>
        <w:szCs w:val="34"/>
      </w:rPr>
    </w:pPr>
    <w:r>
      <w:rPr>
        <w:rFonts w:ascii="幼圆" w:hAnsi="幼圆" w:eastAsia="幼圆" w:cs="幼圆"/>
        <w:spacing w:val="-2"/>
        <w:position w:val="-5"/>
        <w:sz w:val="34"/>
        <w:szCs w:val="34"/>
      </w:rPr>
      <w:t>-12.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7" w:lineRule="exact"/>
      <w:ind w:firstLine="6764"/>
      <w:rPr>
        <w:rFonts w:ascii="幼圆" w:hAnsi="幼圆" w:eastAsia="幼圆" w:cs="幼圆"/>
        <w:sz w:val="28"/>
        <w:szCs w:val="28"/>
      </w:rPr>
    </w:pPr>
    <w:r>
      <w:rPr>
        <w:rFonts w:ascii="幼圆" w:hAnsi="幼圆" w:eastAsia="幼圆" w:cs="幼圆"/>
        <w:spacing w:val="-12"/>
        <w:w w:val="86"/>
        <w:position w:val="-4"/>
        <w:sz w:val="28"/>
        <w:szCs w:val="28"/>
      </w:rPr>
      <w:t>─13─</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8" w:lineRule="exact"/>
      <w:ind w:firstLine="6755"/>
      <w:rPr>
        <w:rFonts w:ascii="宋体" w:hAnsi="宋体" w:eastAsia="宋体" w:cs="宋体"/>
        <w:sz w:val="30"/>
        <w:szCs w:val="30"/>
      </w:rPr>
    </w:pPr>
    <w:r>
      <w:rPr>
        <w:rFonts w:ascii="宋体" w:hAnsi="宋体" w:eastAsia="宋体" w:cs="宋体"/>
        <w:spacing w:val="-8"/>
        <w:position w:val="-4"/>
        <w:sz w:val="30"/>
        <w:szCs w:val="30"/>
      </w:rPr>
      <w:t>14.</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7" w:lineRule="exact"/>
      <w:ind w:firstLine="6765"/>
      <w:rPr>
        <w:rFonts w:ascii="宋体" w:hAnsi="宋体" w:eastAsia="宋体" w:cs="宋体"/>
        <w:sz w:val="28"/>
        <w:szCs w:val="28"/>
      </w:rPr>
    </w:pPr>
    <w:r>
      <w:rPr>
        <w:rFonts w:ascii="宋体" w:hAnsi="宋体" w:eastAsia="宋体" w:cs="宋体"/>
        <w:spacing w:val="-12"/>
        <w:w w:val="85"/>
        <w:position w:val="-4"/>
        <w:sz w:val="28"/>
        <w:szCs w:val="28"/>
      </w:rPr>
      <w:t>─15─</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6" w:lineRule="exact"/>
      <w:ind w:firstLine="6815"/>
      <w:rPr>
        <w:rFonts w:ascii="宋体" w:hAnsi="宋体" w:eastAsia="宋体" w:cs="宋体"/>
        <w:sz w:val="34"/>
        <w:szCs w:val="34"/>
      </w:rPr>
    </w:pPr>
    <w:r>
      <w:rPr>
        <w:rFonts w:ascii="宋体" w:hAnsi="宋体" w:eastAsia="宋体" w:cs="宋体"/>
        <w:spacing w:val="-2"/>
        <w:position w:val="-5"/>
        <w:sz w:val="34"/>
        <w:szCs w:val="34"/>
      </w:rPr>
      <w:t>-16.</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7" w:lineRule="exact"/>
      <w:ind w:firstLine="6775"/>
      <w:rPr>
        <w:rFonts w:ascii="宋体" w:hAnsi="宋体" w:eastAsia="宋体" w:cs="宋体"/>
        <w:sz w:val="28"/>
        <w:szCs w:val="28"/>
      </w:rPr>
    </w:pPr>
    <w:r>
      <w:rPr>
        <w:rFonts w:ascii="宋体" w:hAnsi="宋体" w:eastAsia="宋体" w:cs="宋体"/>
        <w:spacing w:val="-12"/>
        <w:w w:val="85"/>
        <w:position w:val="-4"/>
        <w:sz w:val="28"/>
        <w:szCs w:val="28"/>
      </w:rPr>
      <w:t>─17─</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7" w:lineRule="exact"/>
      <w:ind w:firstLine="6715"/>
      <w:rPr>
        <w:rFonts w:ascii="宋体" w:hAnsi="宋体" w:eastAsia="宋体" w:cs="宋体"/>
        <w:sz w:val="28"/>
        <w:szCs w:val="28"/>
      </w:rPr>
    </w:pPr>
    <w:r>
      <w:rPr>
        <w:rFonts w:ascii="宋体" w:hAnsi="宋体" w:eastAsia="宋体" w:cs="宋体"/>
        <w:spacing w:val="-12"/>
        <w:w w:val="85"/>
        <w:position w:val="-4"/>
        <w:sz w:val="28"/>
        <w:szCs w:val="28"/>
      </w:rPr>
      <w:t>─18─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9"/>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006314"/>
    <w:rsid w:val="560063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customStyle="1" w:styleId="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2022-02-23T01:32:00Z</dcterms:created>
  <dc:creator>Rekkk.</dc:creator>
  <cp:lastModifiedBy>Rekkk.</cp:lastModifiedBy>
  <dcterms:modified xsi:type="dcterms:W3CDTF">2022-02-23T01:41:57Z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81CD5081686344A79D42A3EDD3F105B1</vt:lpwstr>
  </property>
</Properties>
</file>