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06B" w:rsidRPr="008D1793" w:rsidRDefault="00DF706B" w:rsidP="00DF706B">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DF706B" w:rsidRPr="008D1793" w:rsidRDefault="00DF706B" w:rsidP="00DF706B">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DF706B" w:rsidRPr="008D1793" w:rsidRDefault="00DF706B" w:rsidP="00DF706B">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228</w:t>
      </w:r>
      <w:r w:rsidRPr="008D1793">
        <w:rPr>
          <w:rFonts w:ascii="仿宋_GB2312" w:eastAsia="仿宋_GB2312" w:hAnsi="仿宋" w:cs="Times New Roman" w:hint="eastAsia"/>
          <w:kern w:val="2"/>
          <w:sz w:val="32"/>
          <w:szCs w:val="32"/>
        </w:rPr>
        <w:t>号</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郭小兵</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1973年12月1日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河南省沁阳市</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销售有毒、有害食品</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2019年11月25日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（2019）豫0311刑初133号刑事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六年</w:t>
      </w:r>
      <w:r w:rsidRPr="008D1793">
        <w:rPr>
          <w:rFonts w:ascii="仿宋_GB2312" w:eastAsia="仿宋_GB2312" w:hAnsi="仿宋" w:cs="Times New Roman" w:hint="eastAsia"/>
          <w:noProof/>
          <w:kern w:val="2"/>
          <w:sz w:val="32"/>
          <w:szCs w:val="32"/>
        </w:rPr>
        <w:t>，附加罚金20万元（未履行）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一审判决后该犯提出上诉，河南省洛阳市中级人民法院于2020年7月27日作出（2020）豫03刑终99号刑事裁定书，驳回上诉、维持原判。原判刑期自2018年3月15日起至2024年3月14日止。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2020年8月20日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于2021年5月、10月、2022年4月、10月、2023年3月先后获得表扬奖励5次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考试成绩为83.2分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该犯劳动岗位是一名熨烫工，能够不断</w:t>
      </w:r>
      <w:r w:rsidRPr="008D1793">
        <w:rPr>
          <w:rFonts w:ascii="仿宋_GB2312" w:eastAsia="仿宋_GB2312" w:hAnsi="仿宋" w:cs="Times New Roman" w:hint="eastAsia"/>
          <w:noProof/>
          <w:kern w:val="2"/>
          <w:sz w:val="32"/>
          <w:szCs w:val="32"/>
        </w:rPr>
        <w:lastRenderedPageBreak/>
        <w:t>学习熨烫工艺，掌握不同布料的熨烫技巧，熨烫质量稳定，并且能够把自己掌握的熨烫技巧与同犯分享，使新入监罪犯更快适应和掌握了熨烫技术，生产中踏实肯干，按时完成分配的改造任务，表现较好。</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该犯系累犯，财产刑未履行；参与犯罪地位系从犯，本次减刑呈报幅度从严从宽情形已分别考虑。</w:t>
      </w:r>
    </w:p>
    <w:p w:rsidR="00DF706B" w:rsidRPr="008D1793" w:rsidRDefault="00DF706B" w:rsidP="00DF706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郭小兵</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减去有期徒刑五个月</w:t>
      </w:r>
      <w:r w:rsidRPr="008D1793">
        <w:rPr>
          <w:rFonts w:ascii="仿宋_GB2312" w:eastAsia="仿宋_GB2312" w:hAnsi="仿宋" w:cs="Times New Roman" w:hint="eastAsia"/>
          <w:kern w:val="2"/>
          <w:sz w:val="32"/>
          <w:szCs w:val="32"/>
        </w:rPr>
        <w:t>。特提请裁定。</w:t>
      </w:r>
    </w:p>
    <w:p w:rsidR="00DF706B" w:rsidRPr="008D1793" w:rsidRDefault="00DF706B" w:rsidP="00DF706B">
      <w:pPr>
        <w:widowControl w:val="0"/>
        <w:adjustRightInd/>
        <w:snapToGrid/>
        <w:spacing w:after="0" w:line="520" w:lineRule="exact"/>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DF706B" w:rsidRPr="008D1793" w:rsidRDefault="00DF706B" w:rsidP="00DF706B">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DF706B" w:rsidRPr="008D1793" w:rsidRDefault="00DF706B" w:rsidP="00DF706B">
      <w:pPr>
        <w:widowControl w:val="0"/>
        <w:adjustRightInd/>
        <w:snapToGrid/>
        <w:spacing w:after="0" w:line="600" w:lineRule="exact"/>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DF706B" w:rsidRPr="008D1793" w:rsidRDefault="00DF706B" w:rsidP="00DF706B">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DF706B" w:rsidRPr="008D1793" w:rsidRDefault="00DF706B" w:rsidP="00DF706B">
      <w:pPr>
        <w:widowControl w:val="0"/>
        <w:adjustRightInd/>
        <w:snapToGrid/>
        <w:spacing w:after="0" w:line="600" w:lineRule="exact"/>
        <w:ind w:right="1120"/>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600" w:lineRule="exact"/>
        <w:ind w:right="1120"/>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600" w:lineRule="exact"/>
        <w:ind w:right="1120"/>
        <w:jc w:val="both"/>
        <w:rPr>
          <w:rFonts w:ascii="仿宋_GB2312" w:eastAsia="仿宋_GB2312" w:hAnsi="仿宋" w:cs="Times New Roman"/>
          <w:kern w:val="2"/>
          <w:sz w:val="32"/>
          <w:szCs w:val="32"/>
        </w:rPr>
      </w:pPr>
    </w:p>
    <w:p w:rsidR="00DF706B" w:rsidRPr="008D1793" w:rsidRDefault="00DF706B" w:rsidP="00DF706B">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DF706B" w:rsidRDefault="006003B2" w:rsidP="00E16F27">
      <w:bookmarkStart w:id="0" w:name="_GoBack"/>
      <w:bookmarkEnd w:id="0"/>
    </w:p>
    <w:sectPr w:rsidR="006003B2" w:rsidRPr="00DF706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DEB" w:rsidRDefault="00906DEB" w:rsidP="00A805B1">
      <w:pPr>
        <w:spacing w:after="0"/>
      </w:pPr>
      <w:r>
        <w:separator/>
      </w:r>
    </w:p>
  </w:endnote>
  <w:endnote w:type="continuationSeparator" w:id="0">
    <w:p w:rsidR="00906DEB" w:rsidRDefault="00906DEB"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DEB" w:rsidRDefault="00906DEB" w:rsidP="00A805B1">
      <w:pPr>
        <w:spacing w:after="0"/>
      </w:pPr>
      <w:r>
        <w:separator/>
      </w:r>
    </w:p>
  </w:footnote>
  <w:footnote w:type="continuationSeparator" w:id="0">
    <w:p w:rsidR="00906DEB" w:rsidRDefault="00906DEB"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906DEB"/>
    <w:rsid w:val="00A805B1"/>
    <w:rsid w:val="00B6124B"/>
    <w:rsid w:val="00BB1330"/>
    <w:rsid w:val="00CB2273"/>
    <w:rsid w:val="00DF706B"/>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878</Characters>
  <Application>Microsoft Office Word</Application>
  <DocSecurity>0</DocSecurity>
  <Lines>7</Lines>
  <Paragraphs>2</Paragraphs>
  <ScaleCrop>false</ScaleCrop>
  <Company>三门峡</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2023-07-01T02:09:00Z</dcterms:modified>
</cp:coreProperties>
</file>