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B9D" w:rsidRDefault="00DA2B9D" w:rsidP="00DA2B9D">
      <w:pPr>
        <w:spacing w:line="630" w:lineRule="exact"/>
        <w:jc w:val="center"/>
        <w:textAlignment w:val="baseline"/>
        <w:rPr>
          <w:rFonts w:ascii="方正小标宋简体" w:eastAsia="方正小标宋简体" w:hAnsi="方正小标宋简体" w:cs="方正小标宋简体" w:hint="eastAsia"/>
          <w:bCs/>
          <w:sz w:val="44"/>
        </w:rPr>
      </w:pPr>
    </w:p>
    <w:p w:rsidR="00DA2B9D" w:rsidRPr="00E438AD" w:rsidRDefault="00DA2B9D" w:rsidP="00DA2B9D">
      <w:pPr>
        <w:spacing w:line="630" w:lineRule="exact"/>
        <w:jc w:val="center"/>
        <w:textAlignment w:val="baseline"/>
        <w:rPr>
          <w:rFonts w:ascii="方正小标宋简体" w:eastAsia="方正小标宋简体" w:hAnsi="方正小标宋简体" w:cs="方正小标宋简体"/>
          <w:bCs/>
          <w:sz w:val="44"/>
        </w:rPr>
      </w:pPr>
      <w:r w:rsidRPr="00E438AD">
        <w:rPr>
          <w:rFonts w:ascii="方正小标宋简体" w:eastAsia="方正小标宋简体" w:hAnsi="方正小标宋简体" w:cs="方正小标宋简体" w:hint="eastAsia"/>
          <w:bCs/>
          <w:sz w:val="44"/>
        </w:rPr>
        <w:t>提请减刑建议书</w:t>
      </w:r>
    </w:p>
    <w:p w:rsidR="00DA2B9D" w:rsidRPr="00E438AD" w:rsidRDefault="00DA2B9D" w:rsidP="00DA2B9D">
      <w:pPr>
        <w:spacing w:line="320" w:lineRule="exact"/>
        <w:jc w:val="right"/>
        <w:textAlignment w:val="baseline"/>
        <w:rPr>
          <w:b/>
        </w:rPr>
      </w:pPr>
    </w:p>
    <w:p w:rsidR="00DA2B9D" w:rsidRPr="00E438AD" w:rsidRDefault="00DA2B9D" w:rsidP="00DA2B9D">
      <w:pPr>
        <w:spacing w:line="580" w:lineRule="exact"/>
        <w:jc w:val="right"/>
        <w:rPr>
          <w:rFonts w:ascii="仿宋_GB2312" w:eastAsia="仿宋_GB2312" w:hAnsi="仿宋_GB2312" w:cs="仿宋_GB2312"/>
          <w:sz w:val="32"/>
          <w:szCs w:val="32"/>
        </w:rPr>
      </w:pPr>
      <w:r w:rsidRPr="00E438AD">
        <w:rPr>
          <w:rFonts w:ascii="仿宋_GB2312" w:eastAsia="仿宋_GB2312" w:hAnsi="仿宋_GB2312" w:cs="仿宋_GB2312" w:hint="eastAsia"/>
          <w:sz w:val="32"/>
          <w:szCs w:val="32"/>
        </w:rPr>
        <w:t>（2023）豫峡狱减字第</w:t>
      </w:r>
      <w:r>
        <w:rPr>
          <w:rFonts w:ascii="仿宋_GB2312" w:eastAsia="仿宋_GB2312" w:hAnsi="仿宋_GB2312" w:cs="仿宋_GB2312" w:hint="eastAsia"/>
          <w:sz w:val="32"/>
          <w:szCs w:val="32"/>
        </w:rPr>
        <w:t>218</w:t>
      </w:r>
      <w:r w:rsidRPr="00E438AD">
        <w:rPr>
          <w:rFonts w:ascii="仿宋_GB2312" w:eastAsia="仿宋_GB2312" w:hAnsi="仿宋_GB2312" w:cs="仿宋_GB2312" w:hint="eastAsia"/>
          <w:sz w:val="32"/>
          <w:szCs w:val="32"/>
        </w:rPr>
        <w:t>号</w:t>
      </w:r>
    </w:p>
    <w:p w:rsidR="00DA2B9D" w:rsidRPr="00E438AD" w:rsidRDefault="00DA2B9D" w:rsidP="00DA2B9D">
      <w:pPr>
        <w:spacing w:line="580" w:lineRule="exact"/>
        <w:rPr>
          <w:rFonts w:ascii="仿宋_GB2312" w:eastAsia="仿宋_GB2312" w:hAnsi="仿宋_GB2312" w:cs="仿宋_GB2312"/>
          <w:sz w:val="32"/>
          <w:szCs w:val="32"/>
        </w:rPr>
      </w:pPr>
    </w:p>
    <w:p w:rsidR="00DA2B9D" w:rsidRPr="00E438AD" w:rsidRDefault="00DA2B9D" w:rsidP="00DA2B9D">
      <w:pPr>
        <w:spacing w:line="580" w:lineRule="exact"/>
        <w:ind w:firstLineChars="200" w:firstLine="640"/>
        <w:rPr>
          <w:rFonts w:ascii="仿宋_GB2312" w:eastAsia="仿宋_GB2312" w:hAnsi="仿宋_GB2312" w:cs="仿宋_GB2312"/>
          <w:sz w:val="32"/>
          <w:szCs w:val="32"/>
        </w:rPr>
      </w:pPr>
      <w:r w:rsidRPr="00E438AD">
        <w:rPr>
          <w:rFonts w:ascii="仿宋_GB2312" w:eastAsia="仿宋_GB2312" w:hAnsi="仿宋_GB2312" w:cs="仿宋_GB2312" w:hint="eastAsia"/>
          <w:sz w:val="32"/>
          <w:szCs w:val="32"/>
        </w:rPr>
        <w:t>罪犯</w:t>
      </w:r>
      <w:r w:rsidRPr="00E438AD">
        <w:rPr>
          <w:rFonts w:ascii="仿宋_GB2312" w:eastAsia="仿宋_GB2312" w:hAnsi="仿宋_GB2312" w:cs="仿宋_GB2312" w:hint="eastAsia"/>
          <w:noProof/>
          <w:sz w:val="32"/>
          <w:szCs w:val="32"/>
        </w:rPr>
        <w:t>张会振</w:t>
      </w:r>
      <w:r w:rsidRPr="00E438AD">
        <w:rPr>
          <w:rFonts w:ascii="仿宋_GB2312" w:eastAsia="仿宋_GB2312" w:hAnsi="仿宋_GB2312" w:cs="仿宋_GB2312" w:hint="eastAsia"/>
          <w:sz w:val="32"/>
          <w:szCs w:val="32"/>
        </w:rPr>
        <w:t>，男，</w:t>
      </w:r>
      <w:r w:rsidRPr="00E438AD">
        <w:rPr>
          <w:rFonts w:ascii="仿宋_GB2312" w:eastAsia="仿宋_GB2312" w:hAnsi="仿宋_GB2312" w:cs="仿宋_GB2312" w:hint="eastAsia"/>
          <w:noProof/>
          <w:sz w:val="32"/>
          <w:szCs w:val="32"/>
        </w:rPr>
        <w:t>1969年12月2日</w:t>
      </w:r>
      <w:r w:rsidRPr="00E438AD">
        <w:rPr>
          <w:rFonts w:ascii="仿宋_GB2312" w:eastAsia="仿宋_GB2312" w:hAnsi="仿宋_GB2312" w:cs="仿宋_GB2312" w:hint="eastAsia"/>
          <w:sz w:val="32"/>
          <w:szCs w:val="32"/>
        </w:rPr>
        <w:t>出生，汉族，原户籍所在地河南省</w:t>
      </w:r>
      <w:r w:rsidRPr="00E438AD">
        <w:rPr>
          <w:rFonts w:ascii="仿宋_GB2312" w:eastAsia="仿宋_GB2312" w:hAnsi="仿宋_GB2312" w:cs="仿宋_GB2312" w:hint="eastAsia"/>
          <w:noProof/>
          <w:sz w:val="32"/>
          <w:szCs w:val="32"/>
        </w:rPr>
        <w:t>宜阳县</w:t>
      </w:r>
      <w:r w:rsidRPr="00E438AD">
        <w:rPr>
          <w:rFonts w:ascii="仿宋_GB2312" w:eastAsia="仿宋_GB2312" w:hAnsi="仿宋_GB2312" w:cs="仿宋_GB2312" w:hint="eastAsia"/>
          <w:sz w:val="32"/>
          <w:szCs w:val="32"/>
        </w:rPr>
        <w:t>，因犯</w:t>
      </w:r>
      <w:r w:rsidRPr="00E438AD">
        <w:rPr>
          <w:rFonts w:ascii="仿宋_GB2312" w:eastAsia="仿宋_GB2312" w:hAnsi="仿宋_GB2312" w:cs="仿宋_GB2312" w:hint="eastAsia"/>
          <w:noProof/>
          <w:sz w:val="32"/>
          <w:szCs w:val="32"/>
        </w:rPr>
        <w:t>行贿</w:t>
      </w:r>
      <w:r w:rsidRPr="00E438AD">
        <w:rPr>
          <w:rFonts w:ascii="仿宋_GB2312" w:eastAsia="仿宋_GB2312" w:hAnsi="仿宋_GB2312" w:cs="仿宋_GB2312" w:hint="eastAsia"/>
          <w:sz w:val="32"/>
          <w:szCs w:val="32"/>
        </w:rPr>
        <w:t>罪于</w:t>
      </w:r>
      <w:r w:rsidRPr="00E438AD">
        <w:rPr>
          <w:rFonts w:ascii="仿宋_GB2312" w:eastAsia="仿宋_GB2312" w:hAnsi="仿宋_GB2312" w:cs="仿宋_GB2312" w:hint="eastAsia"/>
          <w:noProof/>
          <w:sz w:val="32"/>
          <w:szCs w:val="32"/>
        </w:rPr>
        <w:t>2019年10月29日</w:t>
      </w:r>
      <w:r w:rsidRPr="00E438AD">
        <w:rPr>
          <w:rFonts w:ascii="仿宋_GB2312" w:eastAsia="仿宋_GB2312" w:hAnsi="仿宋_GB2312" w:cs="仿宋_GB2312" w:hint="eastAsia"/>
          <w:sz w:val="32"/>
          <w:szCs w:val="32"/>
        </w:rPr>
        <w:t>经河南省</w:t>
      </w:r>
      <w:r w:rsidRPr="00E438AD">
        <w:rPr>
          <w:rFonts w:ascii="仿宋_GB2312" w:eastAsia="仿宋_GB2312" w:hAnsi="仿宋_GB2312" w:cs="仿宋_GB2312" w:hint="eastAsia"/>
          <w:noProof/>
          <w:sz w:val="32"/>
          <w:szCs w:val="32"/>
        </w:rPr>
        <w:t>宜阳县人民法院</w:t>
      </w:r>
      <w:r w:rsidRPr="00E438AD">
        <w:rPr>
          <w:rFonts w:ascii="仿宋_GB2312" w:eastAsia="仿宋_GB2312" w:hAnsi="仿宋_GB2312" w:cs="仿宋_GB2312" w:hint="eastAsia"/>
          <w:sz w:val="32"/>
          <w:szCs w:val="32"/>
        </w:rPr>
        <w:t>以</w:t>
      </w:r>
      <w:r w:rsidRPr="00E438AD">
        <w:rPr>
          <w:rFonts w:ascii="仿宋_GB2312" w:eastAsia="仿宋_GB2312" w:hAnsi="仿宋_GB2312" w:cs="仿宋_GB2312" w:hint="eastAsia"/>
          <w:noProof/>
          <w:sz w:val="32"/>
          <w:szCs w:val="32"/>
        </w:rPr>
        <w:t>（2019）豫0327刑初418号</w:t>
      </w:r>
      <w:r w:rsidRPr="00E438AD">
        <w:rPr>
          <w:rFonts w:ascii="仿宋_GB2312" w:eastAsia="仿宋_GB2312" w:hAnsi="仿宋_GB2312" w:cs="仿宋_GB2312" w:hint="eastAsia"/>
          <w:sz w:val="32"/>
          <w:szCs w:val="32"/>
        </w:rPr>
        <w:t>刑事判决书判处有期徒刑</w:t>
      </w:r>
      <w:r w:rsidRPr="00E438AD">
        <w:rPr>
          <w:rFonts w:ascii="仿宋_GB2312" w:eastAsia="仿宋_GB2312" w:hAnsi="仿宋_GB2312" w:cs="仿宋_GB2312" w:hint="eastAsia"/>
          <w:noProof/>
          <w:sz w:val="32"/>
          <w:szCs w:val="32"/>
        </w:rPr>
        <w:t>五年</w:t>
      </w:r>
      <w:r w:rsidRPr="00E438AD">
        <w:rPr>
          <w:rFonts w:ascii="仿宋_GB2312" w:eastAsia="仿宋_GB2312" w:hAnsi="仿宋_GB2312" w:cs="仿宋_GB2312" w:hint="eastAsia"/>
          <w:sz w:val="32"/>
          <w:szCs w:val="32"/>
        </w:rPr>
        <w:t>，并处</w:t>
      </w:r>
      <w:r w:rsidRPr="00E438AD">
        <w:rPr>
          <w:rFonts w:ascii="仿宋_GB2312" w:eastAsia="仿宋_GB2312" w:hAnsi="仿宋_GB2312" w:cs="仿宋_GB2312" w:hint="eastAsia"/>
          <w:noProof/>
          <w:sz w:val="32"/>
          <w:szCs w:val="32"/>
        </w:rPr>
        <w:t>罚金10万元（已履行28154.22元）</w:t>
      </w:r>
      <w:r w:rsidRPr="00E438AD">
        <w:rPr>
          <w:rFonts w:ascii="仿宋_GB2312" w:eastAsia="仿宋_GB2312" w:hAnsi="仿宋_GB2312" w:cs="仿宋_GB2312" w:hint="eastAsia"/>
          <w:sz w:val="32"/>
          <w:szCs w:val="32"/>
        </w:rPr>
        <w:t>。一审判决后，该犯提出上诉，</w:t>
      </w:r>
      <w:r w:rsidRPr="00E438AD">
        <w:rPr>
          <w:rFonts w:ascii="仿宋_GB2312" w:eastAsia="仿宋_GB2312" w:hAnsi="仿宋_GB2312" w:cs="仿宋_GB2312" w:hint="eastAsia"/>
          <w:noProof/>
          <w:sz w:val="32"/>
          <w:szCs w:val="32"/>
        </w:rPr>
        <w:t>洛阳市中级人民法院</w:t>
      </w:r>
      <w:r w:rsidRPr="00E438AD">
        <w:rPr>
          <w:rFonts w:ascii="仿宋_GB2312" w:eastAsia="仿宋_GB2312" w:hAnsi="仿宋_GB2312" w:cs="仿宋_GB2312" w:hint="eastAsia"/>
          <w:sz w:val="32"/>
          <w:szCs w:val="32"/>
        </w:rPr>
        <w:t>于</w:t>
      </w:r>
      <w:r w:rsidRPr="00E438AD">
        <w:rPr>
          <w:rFonts w:ascii="仿宋_GB2312" w:eastAsia="仿宋_GB2312" w:hAnsi="仿宋_GB2312" w:cs="仿宋_GB2312"/>
          <w:noProof/>
          <w:sz w:val="32"/>
          <w:szCs w:val="32"/>
        </w:rPr>
        <w:t>2019年</w:t>
      </w:r>
      <w:r w:rsidRPr="00E438AD">
        <w:rPr>
          <w:rFonts w:ascii="仿宋_GB2312" w:eastAsia="仿宋_GB2312" w:hAnsi="仿宋_GB2312" w:cs="仿宋_GB2312" w:hint="eastAsia"/>
          <w:noProof/>
          <w:sz w:val="32"/>
          <w:szCs w:val="32"/>
        </w:rPr>
        <w:t>12月27日</w:t>
      </w:r>
      <w:r w:rsidRPr="00E438AD">
        <w:rPr>
          <w:rFonts w:ascii="仿宋_GB2312" w:eastAsia="仿宋_GB2312" w:hAnsi="仿宋_GB2312" w:cs="仿宋_GB2312" w:hint="eastAsia"/>
          <w:sz w:val="32"/>
          <w:szCs w:val="32"/>
        </w:rPr>
        <w:t>作出</w:t>
      </w:r>
      <w:r w:rsidRPr="00E438AD">
        <w:rPr>
          <w:rFonts w:ascii="仿宋_GB2312" w:eastAsia="仿宋_GB2312" w:hAnsi="仿宋_GB2312" w:cs="仿宋_GB2312" w:hint="eastAsia"/>
          <w:noProof/>
          <w:sz w:val="32"/>
          <w:szCs w:val="32"/>
        </w:rPr>
        <w:t>（2019）豫03刑终863号</w:t>
      </w:r>
      <w:r w:rsidRPr="00E438AD">
        <w:rPr>
          <w:rFonts w:ascii="仿宋_GB2312" w:eastAsia="仿宋_GB2312" w:hAnsi="仿宋_GB2312" w:cs="仿宋_GB2312" w:hint="eastAsia"/>
          <w:sz w:val="32"/>
          <w:szCs w:val="32"/>
        </w:rPr>
        <w:t>刑事裁定书，驳回上诉、维持原判。原判刑期</w:t>
      </w:r>
      <w:r w:rsidRPr="00E438AD">
        <w:rPr>
          <w:rFonts w:ascii="仿宋_GB2312" w:eastAsia="仿宋_GB2312" w:hAnsi="仿宋_GB2312" w:cs="仿宋_GB2312" w:hint="eastAsia"/>
          <w:noProof/>
          <w:sz w:val="32"/>
          <w:szCs w:val="32"/>
        </w:rPr>
        <w:t>自2019年4月17日至2024年4月16日</w:t>
      </w:r>
      <w:r w:rsidRPr="00E438AD">
        <w:rPr>
          <w:rFonts w:ascii="仿宋_GB2312" w:eastAsia="仿宋_GB2312" w:hAnsi="仿宋_GB2312" w:cs="仿宋_GB2312" w:hint="eastAsia"/>
          <w:sz w:val="32"/>
          <w:szCs w:val="32"/>
        </w:rPr>
        <w:t>，于</w:t>
      </w:r>
      <w:r w:rsidRPr="00E438AD">
        <w:rPr>
          <w:rFonts w:ascii="仿宋_GB2312" w:eastAsia="仿宋_GB2312" w:hAnsi="仿宋_GB2312" w:cs="仿宋_GB2312" w:hint="eastAsia"/>
          <w:noProof/>
          <w:sz w:val="32"/>
          <w:szCs w:val="32"/>
        </w:rPr>
        <w:t>2020年6月4日</w:t>
      </w:r>
      <w:r w:rsidRPr="00E438AD">
        <w:rPr>
          <w:rFonts w:ascii="仿宋_GB2312" w:eastAsia="仿宋_GB2312" w:hAnsi="仿宋_GB2312" w:cs="仿宋_GB2312" w:hint="eastAsia"/>
          <w:sz w:val="32"/>
          <w:szCs w:val="32"/>
        </w:rPr>
        <w:t>送我狱服刑改造。</w:t>
      </w:r>
    </w:p>
    <w:p w:rsidR="00DA2B9D" w:rsidRPr="00E438AD" w:rsidRDefault="00DA2B9D" w:rsidP="00DA2B9D">
      <w:pPr>
        <w:spacing w:line="580" w:lineRule="exact"/>
        <w:ind w:firstLineChars="200" w:firstLine="640"/>
        <w:rPr>
          <w:rFonts w:ascii="仿宋_GB2312" w:eastAsia="仿宋_GB2312" w:hAnsi="仿宋_GB2312" w:cs="仿宋_GB2312"/>
          <w:sz w:val="32"/>
          <w:szCs w:val="32"/>
        </w:rPr>
      </w:pPr>
      <w:r w:rsidRPr="00E438AD">
        <w:rPr>
          <w:rFonts w:ascii="仿宋_GB2312" w:eastAsia="仿宋_GB2312" w:hAnsi="仿宋_GB2312" w:cs="仿宋_GB2312" w:hint="eastAsia"/>
          <w:sz w:val="32"/>
          <w:szCs w:val="32"/>
        </w:rPr>
        <w:t>该犯近期确有悔改表现，具体事实如下：</w:t>
      </w:r>
    </w:p>
    <w:p w:rsidR="00DA2B9D" w:rsidRPr="00E438AD" w:rsidRDefault="00DA2B9D" w:rsidP="00DA2B9D">
      <w:pPr>
        <w:spacing w:line="580" w:lineRule="exact"/>
        <w:ind w:firstLineChars="200" w:firstLine="640"/>
        <w:rPr>
          <w:rFonts w:ascii="仿宋_GB2312" w:eastAsia="仿宋_GB2312" w:hAnsi="仿宋"/>
          <w:sz w:val="32"/>
          <w:szCs w:val="32"/>
        </w:rPr>
      </w:pPr>
      <w:r w:rsidRPr="00E438AD">
        <w:rPr>
          <w:rFonts w:ascii="仿宋_GB2312" w:eastAsia="仿宋_GB2312" w:hAnsi="仿宋" w:hint="eastAsia"/>
          <w:sz w:val="32"/>
          <w:szCs w:val="32"/>
        </w:rPr>
        <w:t>该犯在日常改造中能够认罪悔罪，服从管理教育，参加三课学习，努力完成改造任务。近期能较好地遵守监规狱纪和服刑人员行为规范，不断加强行为养成。间隔期内累计获得表扬奖励</w:t>
      </w:r>
      <w:r w:rsidRPr="00E438AD">
        <w:rPr>
          <w:rFonts w:ascii="仿宋_GB2312" w:eastAsia="仿宋_GB2312" w:hAnsi="仿宋" w:hint="eastAsia"/>
          <w:noProof/>
          <w:sz w:val="32"/>
          <w:szCs w:val="32"/>
        </w:rPr>
        <w:t>5</w:t>
      </w:r>
      <w:r w:rsidRPr="00E438AD">
        <w:rPr>
          <w:rFonts w:ascii="仿宋_GB2312" w:eastAsia="仿宋_GB2312" w:hAnsi="仿宋" w:hint="eastAsia"/>
          <w:sz w:val="32"/>
          <w:szCs w:val="32"/>
        </w:rPr>
        <w:t>次，改造评审情况为</w:t>
      </w:r>
      <w:r w:rsidRPr="00E438AD">
        <w:rPr>
          <w:rFonts w:ascii="仿宋_GB2312" w:eastAsia="仿宋_GB2312" w:hAnsi="仿宋" w:hint="eastAsia"/>
          <w:noProof/>
          <w:sz w:val="32"/>
          <w:szCs w:val="32"/>
        </w:rPr>
        <w:t>3次良好</w:t>
      </w:r>
      <w:r w:rsidRPr="00E438AD">
        <w:rPr>
          <w:rFonts w:ascii="仿宋_GB2312" w:eastAsia="仿宋_GB2312" w:hAnsi="仿宋" w:hint="eastAsia"/>
          <w:sz w:val="32"/>
          <w:szCs w:val="32"/>
        </w:rPr>
        <w:t>，2021年下半年评审档次为良好。</w:t>
      </w:r>
    </w:p>
    <w:p w:rsidR="00DA2B9D" w:rsidRPr="00E438AD" w:rsidRDefault="00DA2B9D" w:rsidP="00DA2B9D">
      <w:pPr>
        <w:spacing w:line="580" w:lineRule="exact"/>
        <w:ind w:firstLineChars="200" w:firstLine="640"/>
        <w:rPr>
          <w:rFonts w:ascii="仿宋_GB2312" w:eastAsia="仿宋_GB2312" w:hAnsi="仿宋"/>
          <w:sz w:val="32"/>
          <w:szCs w:val="32"/>
        </w:rPr>
      </w:pPr>
      <w:r w:rsidRPr="00E438AD">
        <w:rPr>
          <w:rFonts w:ascii="仿宋_GB2312" w:eastAsia="仿宋_GB2312" w:hAnsi="仿宋" w:hint="eastAsia"/>
          <w:sz w:val="32"/>
          <w:szCs w:val="32"/>
        </w:rPr>
        <w:t>该犯能够认真参加三课学习，按时完成作业，2021年下半年思想课考试成绩为88分，技术课、文化课为非入学；2022年上半年思想课考试成绩为84.8分，技术课、文化课为非入学；2022年下半年思想课考试成绩为84分，技术课、</w:t>
      </w:r>
      <w:r w:rsidRPr="00E438AD">
        <w:rPr>
          <w:rFonts w:ascii="仿宋_GB2312" w:eastAsia="仿宋_GB2312" w:hAnsi="仿宋" w:hint="eastAsia"/>
          <w:sz w:val="32"/>
          <w:szCs w:val="32"/>
        </w:rPr>
        <w:lastRenderedPageBreak/>
        <w:t>文化课为非入学。</w:t>
      </w:r>
    </w:p>
    <w:p w:rsidR="00DA2B9D" w:rsidRPr="00E438AD" w:rsidRDefault="00DA2B9D" w:rsidP="00DA2B9D">
      <w:pPr>
        <w:spacing w:line="580" w:lineRule="exact"/>
        <w:ind w:firstLineChars="200" w:firstLine="640"/>
        <w:rPr>
          <w:rFonts w:ascii="仿宋_GB2312" w:eastAsia="仿宋_GB2312"/>
          <w:sz w:val="32"/>
          <w:szCs w:val="32"/>
        </w:rPr>
      </w:pPr>
      <w:r w:rsidRPr="00E438AD">
        <w:rPr>
          <w:rFonts w:ascii="仿宋_GB2312" w:eastAsia="仿宋_GB2312" w:hAnsi="仿宋" w:hint="eastAsia"/>
          <w:sz w:val="32"/>
          <w:szCs w:val="32"/>
        </w:rPr>
        <w:t>劳动改造方面。该犯担任</w:t>
      </w:r>
      <w:r w:rsidRPr="00E438AD">
        <w:rPr>
          <w:rFonts w:ascii="仿宋_GB2312" w:eastAsia="仿宋_GB2312" w:hint="eastAsia"/>
          <w:sz w:val="32"/>
          <w:szCs w:val="32"/>
        </w:rPr>
        <w:t>罪犯</w:t>
      </w:r>
      <w:r w:rsidRPr="00E438AD">
        <w:rPr>
          <w:rFonts w:ascii="仿宋_GB2312" w:eastAsia="仿宋_GB2312" w:hint="eastAsia"/>
          <w:noProof/>
          <w:sz w:val="32"/>
          <w:szCs w:val="32"/>
        </w:rPr>
        <w:t>炊事员</w:t>
      </w:r>
      <w:r w:rsidRPr="00E438AD">
        <w:rPr>
          <w:rFonts w:ascii="仿宋_GB2312" w:eastAsia="仿宋_GB2312" w:hint="eastAsia"/>
          <w:sz w:val="32"/>
          <w:szCs w:val="32"/>
        </w:rPr>
        <w:t>，能够积极参加劳动，努力学习专业知识，严格遵守劳动现场各项管理制度和操作规程，注重食品卫生安全，先后在菜务组、早餐组劳动岗位上，认真做好蔬菜清洗和早餐供应，尽心尽力，圆满完成岗位职责任务，表现较好。</w:t>
      </w:r>
    </w:p>
    <w:p w:rsidR="00DA2B9D" w:rsidRPr="00E438AD" w:rsidRDefault="00DA2B9D" w:rsidP="00DA2B9D">
      <w:pPr>
        <w:spacing w:line="580" w:lineRule="exact"/>
        <w:ind w:firstLineChars="200" w:firstLine="640"/>
        <w:rPr>
          <w:rFonts w:ascii="仿宋_GB2312" w:eastAsia="仿宋_GB2312" w:hAnsi="仿宋_GB2312" w:cs="仿宋_GB2312"/>
          <w:sz w:val="32"/>
          <w:szCs w:val="32"/>
        </w:rPr>
      </w:pPr>
      <w:r w:rsidRPr="00E438AD">
        <w:rPr>
          <w:rFonts w:ascii="仿宋_GB2312" w:eastAsia="仿宋_GB2312" w:hAnsi="仿宋_GB2312" w:cs="仿宋_GB2312" w:hint="eastAsia"/>
          <w:sz w:val="32"/>
          <w:szCs w:val="32"/>
        </w:rPr>
        <w:t>该犯财产性判项未完全履行，本次减刑呈报幅度已从严。</w:t>
      </w:r>
    </w:p>
    <w:p w:rsidR="00DA2B9D" w:rsidRPr="00E438AD" w:rsidRDefault="00DA2B9D" w:rsidP="00DA2B9D">
      <w:pPr>
        <w:spacing w:line="580" w:lineRule="exact"/>
        <w:ind w:firstLineChars="200" w:firstLine="640"/>
        <w:rPr>
          <w:rFonts w:ascii="仿宋_GB2312" w:eastAsia="仿宋_GB2312" w:hAnsi="仿宋_GB2312" w:cs="仿宋_GB2312"/>
          <w:sz w:val="32"/>
          <w:szCs w:val="32"/>
        </w:rPr>
      </w:pPr>
      <w:r w:rsidRPr="00E438AD">
        <w:rPr>
          <w:rFonts w:ascii="仿宋_GB2312" w:eastAsia="仿宋_GB2312" w:hAnsi="仿宋_GB2312" w:cs="仿宋_GB2312" w:hint="eastAsia"/>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E438AD">
        <w:rPr>
          <w:rFonts w:ascii="仿宋_GB2312" w:eastAsia="仿宋_GB2312" w:hAnsi="仿宋_GB2312" w:cs="仿宋_GB2312" w:hint="eastAsia"/>
          <w:noProof/>
          <w:sz w:val="32"/>
          <w:szCs w:val="32"/>
        </w:rPr>
        <w:t>张会振</w:t>
      </w:r>
      <w:r w:rsidRPr="00E438AD">
        <w:rPr>
          <w:rFonts w:ascii="仿宋_GB2312" w:eastAsia="仿宋_GB2312" w:hAnsi="仿宋_GB2312" w:cs="仿宋_GB2312" w:hint="eastAsia"/>
          <w:sz w:val="32"/>
          <w:szCs w:val="32"/>
        </w:rPr>
        <w:t>予以减去有期徒刑</w:t>
      </w:r>
      <w:r w:rsidRPr="00E438AD">
        <w:rPr>
          <w:rFonts w:ascii="仿宋_GB2312" w:eastAsia="仿宋_GB2312" w:hAnsi="仿宋_GB2312" w:cs="仿宋_GB2312" w:hint="eastAsia"/>
          <w:noProof/>
          <w:sz w:val="32"/>
          <w:szCs w:val="32"/>
        </w:rPr>
        <w:t>七个月</w:t>
      </w:r>
      <w:r w:rsidRPr="00E438AD">
        <w:rPr>
          <w:rFonts w:ascii="仿宋_GB2312" w:eastAsia="仿宋_GB2312" w:hAnsi="仿宋_GB2312" w:cs="仿宋_GB2312" w:hint="eastAsia"/>
          <w:sz w:val="32"/>
          <w:szCs w:val="32"/>
        </w:rPr>
        <w:t>。特提请裁定。</w:t>
      </w:r>
    </w:p>
    <w:p w:rsidR="00DA2B9D" w:rsidRPr="00E438AD" w:rsidRDefault="00DA2B9D" w:rsidP="00DA2B9D">
      <w:pPr>
        <w:spacing w:line="580" w:lineRule="exact"/>
        <w:rPr>
          <w:rFonts w:ascii="仿宋_GB2312" w:eastAsia="仿宋_GB2312" w:hAnsi="仿宋_GB2312" w:cs="仿宋_GB2312"/>
          <w:sz w:val="32"/>
          <w:szCs w:val="32"/>
        </w:rPr>
      </w:pPr>
    </w:p>
    <w:p w:rsidR="00DA2B9D" w:rsidRPr="00E438AD" w:rsidRDefault="00DA2B9D" w:rsidP="00DA2B9D">
      <w:pPr>
        <w:spacing w:line="580" w:lineRule="exact"/>
        <w:rPr>
          <w:rFonts w:ascii="仿宋_GB2312" w:eastAsia="仿宋_GB2312" w:hAnsi="仿宋_GB2312" w:cs="仿宋_GB2312"/>
          <w:sz w:val="32"/>
          <w:szCs w:val="32"/>
        </w:rPr>
      </w:pPr>
    </w:p>
    <w:p w:rsidR="00DA2B9D" w:rsidRPr="00E438AD" w:rsidRDefault="00DA2B9D" w:rsidP="00DA2B9D">
      <w:pPr>
        <w:pStyle w:val="a5"/>
        <w:spacing w:line="580" w:lineRule="exact"/>
        <w:ind w:firstLineChars="200" w:firstLine="640"/>
        <w:rPr>
          <w:rFonts w:ascii="仿宋_GB2312" w:eastAsia="仿宋_GB2312" w:hAnsi="仿宋_GB2312" w:cs="仿宋_GB2312"/>
          <w:spacing w:val="0"/>
          <w:sz w:val="32"/>
          <w:szCs w:val="32"/>
        </w:rPr>
      </w:pPr>
      <w:r w:rsidRPr="00E438AD">
        <w:rPr>
          <w:rFonts w:ascii="仿宋_GB2312" w:eastAsia="仿宋_GB2312" w:hAnsi="仿宋_GB2312" w:cs="仿宋_GB2312" w:hint="eastAsia"/>
          <w:spacing w:val="0"/>
          <w:sz w:val="32"/>
          <w:szCs w:val="32"/>
        </w:rPr>
        <w:t>此致</w:t>
      </w:r>
    </w:p>
    <w:p w:rsidR="00DA2B9D" w:rsidRPr="00E438AD" w:rsidRDefault="00DA2B9D" w:rsidP="00DA2B9D">
      <w:pPr>
        <w:spacing w:line="580" w:lineRule="exact"/>
        <w:rPr>
          <w:rFonts w:ascii="仿宋_GB2312" w:eastAsia="仿宋_GB2312" w:hAnsi="仿宋_GB2312" w:cs="仿宋_GB2312"/>
          <w:sz w:val="32"/>
          <w:szCs w:val="32"/>
        </w:rPr>
      </w:pPr>
      <w:r w:rsidRPr="00E438AD">
        <w:rPr>
          <w:rFonts w:ascii="仿宋_GB2312" w:eastAsia="仿宋_GB2312" w:hAnsi="仿宋_GB2312" w:cs="仿宋_GB2312" w:hint="eastAsia"/>
          <w:sz w:val="32"/>
          <w:szCs w:val="32"/>
        </w:rPr>
        <w:t>三门峡市中级人民法院</w:t>
      </w:r>
    </w:p>
    <w:p w:rsidR="00DA2B9D" w:rsidRPr="00E438AD" w:rsidRDefault="00DA2B9D" w:rsidP="00DA2B9D">
      <w:pPr>
        <w:spacing w:line="580" w:lineRule="exact"/>
        <w:rPr>
          <w:rFonts w:ascii="仿宋_GB2312" w:eastAsia="仿宋_GB2312" w:hAnsi="仿宋_GB2312" w:cs="仿宋_GB2312"/>
          <w:sz w:val="32"/>
          <w:szCs w:val="32"/>
        </w:rPr>
      </w:pPr>
    </w:p>
    <w:p w:rsidR="00DA2B9D" w:rsidRPr="00E438AD" w:rsidRDefault="00DA2B9D" w:rsidP="00DA2B9D">
      <w:pPr>
        <w:spacing w:line="580" w:lineRule="exact"/>
        <w:rPr>
          <w:rFonts w:ascii="仿宋_GB2312" w:eastAsia="仿宋_GB2312" w:hAnsi="仿宋_GB2312" w:cs="仿宋_GB2312"/>
          <w:sz w:val="32"/>
          <w:szCs w:val="32"/>
        </w:rPr>
      </w:pPr>
    </w:p>
    <w:p w:rsidR="00DA2B9D" w:rsidRPr="00E438AD" w:rsidRDefault="00DA2B9D" w:rsidP="00DA2B9D">
      <w:pPr>
        <w:spacing w:line="580" w:lineRule="exact"/>
        <w:ind w:right="480"/>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2023年7月5日</w:t>
      </w:r>
      <w:r w:rsidRPr="00E438AD">
        <w:rPr>
          <w:rFonts w:ascii="仿宋_GB2312" w:eastAsia="仿宋_GB2312" w:hAnsi="仿宋_GB2312" w:cs="仿宋_GB2312" w:hint="eastAsia"/>
          <w:sz w:val="32"/>
          <w:szCs w:val="32"/>
        </w:rPr>
        <w:t xml:space="preserve">    </w:t>
      </w:r>
    </w:p>
    <w:p w:rsidR="00DA2B9D" w:rsidRPr="00E438AD" w:rsidRDefault="00DA2B9D" w:rsidP="00DA2B9D">
      <w:pPr>
        <w:spacing w:line="580" w:lineRule="exact"/>
        <w:ind w:right="1120"/>
        <w:rPr>
          <w:rFonts w:ascii="仿宋_GB2312" w:eastAsia="仿宋_GB2312" w:hAnsi="仿宋_GB2312" w:cs="仿宋_GB2312"/>
          <w:sz w:val="32"/>
          <w:szCs w:val="32"/>
        </w:rPr>
      </w:pPr>
    </w:p>
    <w:p w:rsidR="00530915" w:rsidRPr="00DA2B9D" w:rsidRDefault="00DA2B9D" w:rsidP="00DA2B9D">
      <w:pPr>
        <w:spacing w:line="580" w:lineRule="exact"/>
        <w:ind w:right="1120"/>
      </w:pPr>
      <w:r w:rsidRPr="00E438AD">
        <w:rPr>
          <w:rFonts w:ascii="仿宋_GB2312" w:eastAsia="仿宋_GB2312" w:hAnsi="仿宋_GB2312" w:cs="仿宋_GB2312" w:hint="eastAsia"/>
          <w:sz w:val="32"/>
          <w:szCs w:val="32"/>
        </w:rPr>
        <w:t>抄送：三门峡市人民检察院</w:t>
      </w:r>
    </w:p>
    <w:sectPr w:rsidR="00530915" w:rsidRPr="00DA2B9D" w:rsidSect="00DA2B9D">
      <w:headerReference w:type="default" r:id="rId6"/>
      <w:pgSz w:w="11906" w:h="16838"/>
      <w:pgMar w:top="1440" w:right="1800" w:bottom="1440" w:left="1800"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7527" w:rsidRDefault="003C7527" w:rsidP="004B1B4A">
      <w:r>
        <w:separator/>
      </w:r>
    </w:p>
  </w:endnote>
  <w:endnote w:type="continuationSeparator" w:id="1">
    <w:p w:rsidR="003C7527" w:rsidRDefault="003C7527" w:rsidP="004B1B4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7527" w:rsidRDefault="003C7527" w:rsidP="004B1B4A">
      <w:r>
        <w:separator/>
      </w:r>
    </w:p>
  </w:footnote>
  <w:footnote w:type="continuationSeparator" w:id="1">
    <w:p w:rsidR="003C7527" w:rsidRDefault="003C7527" w:rsidP="004B1B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C1F" w:rsidRDefault="00B54C1F">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54C1F"/>
    <w:rsid w:val="0011394C"/>
    <w:rsid w:val="001614AC"/>
    <w:rsid w:val="00220A1B"/>
    <w:rsid w:val="002C4475"/>
    <w:rsid w:val="00345FFA"/>
    <w:rsid w:val="003C7527"/>
    <w:rsid w:val="004B1B4A"/>
    <w:rsid w:val="00530915"/>
    <w:rsid w:val="005321E5"/>
    <w:rsid w:val="0064042B"/>
    <w:rsid w:val="007A78D9"/>
    <w:rsid w:val="008D22E2"/>
    <w:rsid w:val="00A34DD4"/>
    <w:rsid w:val="00B1049E"/>
    <w:rsid w:val="00B54C1F"/>
    <w:rsid w:val="00B664F8"/>
    <w:rsid w:val="00C473EE"/>
    <w:rsid w:val="00D46AF9"/>
    <w:rsid w:val="00DA2B9D"/>
    <w:rsid w:val="00E55E93"/>
    <w:rsid w:val="00E71086"/>
    <w:rsid w:val="00F97CE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CE1"/>
    <w:pPr>
      <w:widowControl w:val="0"/>
      <w:jc w:val="both"/>
    </w:pPr>
    <w:rPr>
      <w:rFonts w:ascii="Times New Roman" w:eastAsia="微软雅黑"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uiPriority w:val="99"/>
    <w:locked/>
    <w:rsid w:val="00B54C1F"/>
    <w:rPr>
      <w:rFonts w:cs="Times New Roman"/>
      <w:sz w:val="18"/>
      <w:szCs w:val="18"/>
    </w:rPr>
  </w:style>
  <w:style w:type="paragraph" w:styleId="a3">
    <w:name w:val="header"/>
    <w:basedOn w:val="a"/>
    <w:link w:val="Char"/>
    <w:uiPriority w:val="99"/>
    <w:unhideWhenUsed/>
    <w:rsid w:val="00B54C1F"/>
    <w:pPr>
      <w:pBdr>
        <w:bottom w:val="single" w:sz="6" w:space="1" w:color="auto"/>
      </w:pBdr>
      <w:tabs>
        <w:tab w:val="center" w:pos="4153"/>
        <w:tab w:val="right" w:pos="8306"/>
      </w:tabs>
      <w:snapToGrid w:val="0"/>
      <w:jc w:val="center"/>
    </w:pPr>
    <w:rPr>
      <w:sz w:val="18"/>
      <w:szCs w:val="18"/>
    </w:rPr>
  </w:style>
  <w:style w:type="character" w:customStyle="1" w:styleId="Char1">
    <w:name w:val="页眉 Char1"/>
    <w:basedOn w:val="a0"/>
    <w:link w:val="a3"/>
    <w:uiPriority w:val="99"/>
    <w:semiHidden/>
    <w:rsid w:val="00B54C1F"/>
    <w:rPr>
      <w:sz w:val="18"/>
      <w:szCs w:val="18"/>
    </w:rPr>
  </w:style>
  <w:style w:type="paragraph" w:styleId="a4">
    <w:name w:val="footer"/>
    <w:basedOn w:val="a"/>
    <w:link w:val="Char0"/>
    <w:uiPriority w:val="99"/>
    <w:semiHidden/>
    <w:unhideWhenUsed/>
    <w:rsid w:val="00220A1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20A1B"/>
    <w:rPr>
      <w:sz w:val="18"/>
      <w:szCs w:val="18"/>
    </w:rPr>
  </w:style>
  <w:style w:type="character" w:customStyle="1" w:styleId="Char2">
    <w:name w:val="称呼 Char"/>
    <w:link w:val="a5"/>
    <w:uiPriority w:val="99"/>
    <w:locked/>
    <w:rsid w:val="00F97CE1"/>
    <w:rPr>
      <w:rFonts w:ascii="Times New Roman" w:eastAsia="宋体" w:hAnsi="Times New Roman" w:cs="Times New Roman"/>
      <w:spacing w:val="20"/>
      <w:sz w:val="20"/>
      <w:szCs w:val="20"/>
    </w:rPr>
  </w:style>
  <w:style w:type="paragraph" w:styleId="a5">
    <w:name w:val="Salutation"/>
    <w:basedOn w:val="a"/>
    <w:next w:val="a"/>
    <w:link w:val="Char2"/>
    <w:uiPriority w:val="99"/>
    <w:unhideWhenUsed/>
    <w:rsid w:val="00F97CE1"/>
    <w:rPr>
      <w:rFonts w:eastAsia="宋体"/>
      <w:spacing w:val="20"/>
      <w:sz w:val="20"/>
    </w:rPr>
  </w:style>
  <w:style w:type="character" w:customStyle="1" w:styleId="Char10">
    <w:name w:val="称呼 Char1"/>
    <w:basedOn w:val="a0"/>
    <w:link w:val="a5"/>
    <w:uiPriority w:val="99"/>
    <w:semiHidden/>
    <w:rsid w:val="00F97CE1"/>
    <w:rPr>
      <w:rFonts w:ascii="Times New Roman" w:eastAsia="微软雅黑"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cp:revision>
  <dcterms:created xsi:type="dcterms:W3CDTF">2023-06-30T03:40:00Z</dcterms:created>
  <dcterms:modified xsi:type="dcterms:W3CDTF">2023-06-30T03:40:00Z</dcterms:modified>
</cp:coreProperties>
</file>