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AE5" w:rsidRPr="00BA62A1" w:rsidRDefault="00627AE5" w:rsidP="00627AE5">
      <w:pPr>
        <w:jc w:val="center"/>
        <w:rPr>
          <w:rFonts w:ascii="宋体"/>
          <w:b/>
          <w:bCs/>
          <w:spacing w:val="34"/>
          <w:sz w:val="44"/>
          <w:szCs w:val="44"/>
        </w:rPr>
      </w:pPr>
    </w:p>
    <w:p w:rsidR="00627AE5" w:rsidRPr="00BA62A1" w:rsidRDefault="00627AE5" w:rsidP="00627AE5">
      <w:pPr>
        <w:spacing w:line="640" w:lineRule="exact"/>
        <w:ind w:firstLineChars="200" w:firstLine="880"/>
        <w:jc w:val="center"/>
        <w:rPr>
          <w:rFonts w:ascii="方正小标宋简体" w:eastAsia="方正小标宋简体" w:hAnsi="方正小标宋简体" w:cs="方正小标宋简体"/>
          <w:bCs/>
          <w:sz w:val="44"/>
        </w:rPr>
      </w:pPr>
      <w:r w:rsidRPr="00BA62A1">
        <w:rPr>
          <w:rFonts w:ascii="方正小标宋简体" w:eastAsia="方正小标宋简体" w:hAnsi="方正小标宋简体" w:cs="方正小标宋简体" w:hint="eastAsia"/>
          <w:bCs/>
          <w:sz w:val="44"/>
        </w:rPr>
        <w:t>提请减刑建议书</w:t>
      </w:r>
    </w:p>
    <w:p w:rsidR="00627AE5" w:rsidRPr="00BA62A1" w:rsidRDefault="00627AE5" w:rsidP="00627AE5">
      <w:pPr>
        <w:spacing w:line="600" w:lineRule="exact"/>
        <w:ind w:firstLineChars="200" w:firstLine="420"/>
        <w:rPr>
          <w:b/>
        </w:rPr>
      </w:pPr>
    </w:p>
    <w:p w:rsidR="00627AE5" w:rsidRPr="00BA62A1" w:rsidRDefault="00627AE5" w:rsidP="00627AE5">
      <w:pPr>
        <w:spacing w:line="600" w:lineRule="exact"/>
        <w:ind w:firstLineChars="200" w:firstLine="640"/>
        <w:jc w:val="right"/>
        <w:rPr>
          <w:rFonts w:ascii="仿宋_GB2312" w:eastAsia="仿宋_GB2312" w:hAnsi="仿宋_GB2312" w:cs="仿宋_GB2312"/>
          <w:sz w:val="32"/>
          <w:szCs w:val="32"/>
        </w:rPr>
      </w:pPr>
      <w:r w:rsidRPr="00BA62A1">
        <w:rPr>
          <w:rFonts w:ascii="仿宋_GB2312" w:eastAsia="仿宋_GB2312" w:hAnsi="仿宋_GB2312" w:cs="仿宋_GB2312" w:hint="eastAsia"/>
          <w:sz w:val="32"/>
          <w:szCs w:val="32"/>
        </w:rPr>
        <w:t>（2023）豫峡狱减字第502号</w:t>
      </w:r>
    </w:p>
    <w:p w:rsidR="00627AE5" w:rsidRPr="00BA62A1" w:rsidRDefault="00627AE5" w:rsidP="00627AE5">
      <w:pPr>
        <w:spacing w:line="600" w:lineRule="exact"/>
        <w:ind w:firstLineChars="200" w:firstLine="640"/>
        <w:rPr>
          <w:rFonts w:ascii="仿宋_GB2312" w:eastAsia="仿宋_GB2312" w:hAnsi="仿宋_GB2312" w:cs="仿宋_GB2312"/>
          <w:sz w:val="32"/>
          <w:szCs w:val="32"/>
        </w:rPr>
      </w:pPr>
    </w:p>
    <w:p w:rsidR="00627AE5" w:rsidRPr="00BA62A1" w:rsidRDefault="00627AE5" w:rsidP="00627AE5">
      <w:pPr>
        <w:spacing w:line="600" w:lineRule="exact"/>
        <w:ind w:firstLineChars="200" w:firstLine="640"/>
        <w:rPr>
          <w:rFonts w:ascii="仿宋_GB2312" w:eastAsia="仿宋_GB2312" w:hAnsi="仿宋_GB2312" w:cs="仿宋_GB2312"/>
          <w:sz w:val="32"/>
          <w:szCs w:val="32"/>
        </w:rPr>
      </w:pPr>
      <w:r w:rsidRPr="00BA62A1">
        <w:rPr>
          <w:rFonts w:ascii="仿宋_GB2312" w:eastAsia="仿宋_GB2312" w:hAnsi="仿宋_GB2312" w:cs="仿宋_GB2312" w:hint="eastAsia"/>
          <w:sz w:val="32"/>
          <w:szCs w:val="32"/>
        </w:rPr>
        <w:t>罪犯</w:t>
      </w:r>
      <w:r w:rsidRPr="00BA62A1">
        <w:rPr>
          <w:rFonts w:ascii="仿宋_GB2312" w:eastAsia="仿宋_GB2312" w:hAnsi="仿宋_GB2312" w:cs="仿宋_GB2312" w:hint="eastAsia"/>
          <w:noProof/>
          <w:sz w:val="32"/>
          <w:szCs w:val="32"/>
        </w:rPr>
        <w:t>李挺</w:t>
      </w:r>
      <w:r w:rsidRPr="00BA62A1">
        <w:rPr>
          <w:rFonts w:ascii="仿宋_GB2312" w:eastAsia="仿宋_GB2312" w:hAnsi="仿宋_GB2312" w:cs="仿宋_GB2312" w:hint="eastAsia"/>
          <w:sz w:val="32"/>
          <w:szCs w:val="32"/>
        </w:rPr>
        <w:t>，男，</w:t>
      </w:r>
      <w:r w:rsidRPr="00BA62A1">
        <w:rPr>
          <w:rFonts w:ascii="仿宋_GB2312" w:eastAsia="仿宋_GB2312" w:hAnsi="仿宋_GB2312" w:cs="仿宋_GB2312" w:hint="eastAsia"/>
          <w:noProof/>
          <w:sz w:val="32"/>
          <w:szCs w:val="32"/>
        </w:rPr>
        <w:t>1971年3月14日</w:t>
      </w:r>
      <w:r w:rsidRPr="00BA62A1">
        <w:rPr>
          <w:rFonts w:ascii="仿宋_GB2312" w:eastAsia="仿宋_GB2312" w:hAnsi="仿宋_GB2312" w:cs="仿宋_GB2312" w:hint="eastAsia"/>
          <w:sz w:val="32"/>
          <w:szCs w:val="32"/>
        </w:rPr>
        <w:t>出生，汉族，原户籍所在地河南省</w:t>
      </w:r>
      <w:r w:rsidRPr="00BA62A1">
        <w:rPr>
          <w:rFonts w:ascii="仿宋_GB2312" w:eastAsia="仿宋_GB2312" w:hAnsi="仿宋_GB2312" w:cs="仿宋_GB2312" w:hint="eastAsia"/>
          <w:noProof/>
          <w:sz w:val="32"/>
          <w:szCs w:val="32"/>
        </w:rPr>
        <w:t>洛阳市老城区</w:t>
      </w:r>
      <w:r w:rsidRPr="00BA62A1">
        <w:rPr>
          <w:rFonts w:ascii="仿宋_GB2312" w:eastAsia="仿宋_GB2312" w:hAnsi="仿宋_GB2312" w:cs="仿宋_GB2312" w:hint="eastAsia"/>
          <w:sz w:val="32"/>
          <w:szCs w:val="32"/>
        </w:rPr>
        <w:t>，因犯</w:t>
      </w:r>
      <w:r w:rsidRPr="00BA62A1">
        <w:rPr>
          <w:rFonts w:ascii="仿宋_GB2312" w:eastAsia="仿宋_GB2312" w:hAnsi="仿宋_GB2312" w:cs="仿宋_GB2312" w:hint="eastAsia"/>
          <w:noProof/>
          <w:sz w:val="32"/>
          <w:szCs w:val="32"/>
        </w:rPr>
        <w:t>掩饰、隐瞒犯罪所得罪、窝藏</w:t>
      </w:r>
      <w:r w:rsidRPr="00BA62A1">
        <w:rPr>
          <w:rFonts w:ascii="仿宋_GB2312" w:eastAsia="仿宋_GB2312" w:hAnsi="仿宋_GB2312" w:cs="仿宋_GB2312" w:hint="eastAsia"/>
          <w:sz w:val="32"/>
          <w:szCs w:val="32"/>
        </w:rPr>
        <w:t>罪于</w:t>
      </w:r>
      <w:r w:rsidRPr="00BA62A1">
        <w:rPr>
          <w:rFonts w:ascii="仿宋_GB2312" w:eastAsia="仿宋_GB2312" w:hAnsi="仿宋_GB2312" w:cs="仿宋_GB2312" w:hint="eastAsia"/>
          <w:noProof/>
          <w:sz w:val="32"/>
          <w:szCs w:val="32"/>
        </w:rPr>
        <w:t>2021年5月17日</w:t>
      </w:r>
      <w:r w:rsidRPr="00BA62A1">
        <w:rPr>
          <w:rFonts w:ascii="仿宋_GB2312" w:eastAsia="仿宋_GB2312" w:hAnsi="仿宋_GB2312" w:cs="仿宋_GB2312" w:hint="eastAsia"/>
          <w:sz w:val="32"/>
          <w:szCs w:val="32"/>
        </w:rPr>
        <w:t>经河南省</w:t>
      </w:r>
      <w:r w:rsidRPr="00BA62A1">
        <w:rPr>
          <w:rFonts w:ascii="仿宋_GB2312" w:eastAsia="仿宋_GB2312" w:hAnsi="仿宋_GB2312" w:cs="仿宋_GB2312" w:hint="eastAsia"/>
          <w:noProof/>
          <w:sz w:val="32"/>
          <w:szCs w:val="32"/>
        </w:rPr>
        <w:t>洛阳市洛龙区人民法院</w:t>
      </w:r>
      <w:r w:rsidRPr="00BA62A1">
        <w:rPr>
          <w:rFonts w:ascii="仿宋_GB2312" w:eastAsia="仿宋_GB2312" w:hAnsi="仿宋_GB2312" w:cs="仿宋_GB2312" w:hint="eastAsia"/>
          <w:sz w:val="32"/>
          <w:szCs w:val="32"/>
        </w:rPr>
        <w:t>以</w:t>
      </w:r>
      <w:r w:rsidRPr="00BA62A1">
        <w:rPr>
          <w:rFonts w:ascii="仿宋_GB2312" w:eastAsia="仿宋_GB2312" w:hAnsi="仿宋_GB2312" w:cs="仿宋_GB2312" w:hint="eastAsia"/>
          <w:noProof/>
          <w:sz w:val="32"/>
          <w:szCs w:val="32"/>
        </w:rPr>
        <w:t>（2021）豫0311刑初15号</w:t>
      </w:r>
      <w:r w:rsidRPr="00BA62A1">
        <w:rPr>
          <w:rFonts w:ascii="仿宋_GB2312" w:eastAsia="仿宋_GB2312" w:hAnsi="仿宋_GB2312" w:cs="仿宋_GB2312" w:hint="eastAsia"/>
          <w:sz w:val="32"/>
          <w:szCs w:val="32"/>
        </w:rPr>
        <w:t>刑事判决书判处有期徒刑</w:t>
      </w:r>
      <w:r w:rsidRPr="00BA62A1">
        <w:rPr>
          <w:rFonts w:ascii="仿宋_GB2312" w:eastAsia="仿宋_GB2312" w:hAnsi="仿宋_GB2312" w:cs="仿宋_GB2312" w:hint="eastAsia"/>
          <w:noProof/>
          <w:sz w:val="32"/>
          <w:szCs w:val="32"/>
        </w:rPr>
        <w:t>四年</w:t>
      </w:r>
      <w:r w:rsidRPr="00BA62A1">
        <w:rPr>
          <w:rFonts w:ascii="仿宋_GB2312" w:eastAsia="仿宋_GB2312" w:hAnsi="仿宋_GB2312" w:cs="仿宋_GB2312" w:hint="eastAsia"/>
          <w:sz w:val="32"/>
          <w:szCs w:val="32"/>
        </w:rPr>
        <w:t>，并处</w:t>
      </w:r>
      <w:r w:rsidRPr="00BA62A1">
        <w:rPr>
          <w:rFonts w:ascii="仿宋_GB2312" w:eastAsia="仿宋_GB2312" w:hAnsi="仿宋_GB2312" w:cs="仿宋_GB2312" w:hint="eastAsia"/>
          <w:noProof/>
          <w:sz w:val="32"/>
          <w:szCs w:val="32"/>
        </w:rPr>
        <w:t>罚金10万元（全部履行）</w:t>
      </w:r>
      <w:r w:rsidRPr="00BA62A1">
        <w:rPr>
          <w:rFonts w:ascii="仿宋_GB2312" w:eastAsia="仿宋_GB2312" w:hAnsi="仿宋_GB2312" w:cs="仿宋_GB2312" w:hint="eastAsia"/>
          <w:sz w:val="32"/>
          <w:szCs w:val="32"/>
        </w:rPr>
        <w:t>。一审判决后，该犯提出上诉，</w:t>
      </w:r>
      <w:r w:rsidRPr="00BA62A1">
        <w:rPr>
          <w:rFonts w:ascii="仿宋_GB2312" w:eastAsia="仿宋_GB2312" w:hAnsi="仿宋_GB2312" w:cs="仿宋_GB2312" w:hint="eastAsia"/>
          <w:noProof/>
          <w:sz w:val="32"/>
          <w:szCs w:val="32"/>
        </w:rPr>
        <w:t>洛阳市中级人民法院</w:t>
      </w:r>
      <w:r w:rsidRPr="00BA62A1">
        <w:rPr>
          <w:rFonts w:ascii="仿宋_GB2312" w:eastAsia="仿宋_GB2312" w:hAnsi="仿宋_GB2312" w:cs="仿宋_GB2312" w:hint="eastAsia"/>
          <w:sz w:val="32"/>
          <w:szCs w:val="32"/>
        </w:rPr>
        <w:t>于</w:t>
      </w:r>
      <w:r w:rsidRPr="00BA62A1">
        <w:rPr>
          <w:rFonts w:ascii="仿宋_GB2312" w:eastAsia="仿宋_GB2312" w:hAnsi="仿宋_GB2312" w:cs="仿宋_GB2312"/>
          <w:noProof/>
          <w:sz w:val="32"/>
          <w:szCs w:val="32"/>
        </w:rPr>
        <w:t>2021年</w:t>
      </w:r>
      <w:r w:rsidRPr="00BA62A1">
        <w:rPr>
          <w:rFonts w:ascii="仿宋_GB2312" w:eastAsia="仿宋_GB2312" w:hAnsi="仿宋_GB2312" w:cs="仿宋_GB2312" w:hint="eastAsia"/>
          <w:noProof/>
          <w:sz w:val="32"/>
          <w:szCs w:val="32"/>
        </w:rPr>
        <w:t>7月6日</w:t>
      </w:r>
      <w:r w:rsidRPr="00BA62A1">
        <w:rPr>
          <w:rFonts w:ascii="仿宋_GB2312" w:eastAsia="仿宋_GB2312" w:hAnsi="仿宋_GB2312" w:cs="仿宋_GB2312" w:hint="eastAsia"/>
          <w:sz w:val="32"/>
          <w:szCs w:val="32"/>
        </w:rPr>
        <w:t>作出</w:t>
      </w:r>
      <w:r w:rsidRPr="00BA62A1">
        <w:rPr>
          <w:rFonts w:ascii="仿宋_GB2312" w:eastAsia="仿宋_GB2312" w:hAnsi="仿宋_GB2312" w:cs="仿宋_GB2312" w:hint="eastAsia"/>
          <w:noProof/>
          <w:sz w:val="32"/>
          <w:szCs w:val="32"/>
        </w:rPr>
        <w:t>（2021）豫03刑终519号</w:t>
      </w:r>
      <w:r w:rsidRPr="00BA62A1">
        <w:rPr>
          <w:rFonts w:ascii="仿宋_GB2312" w:eastAsia="仿宋_GB2312" w:hAnsi="仿宋_GB2312" w:cs="仿宋_GB2312" w:hint="eastAsia"/>
          <w:sz w:val="32"/>
          <w:szCs w:val="32"/>
        </w:rPr>
        <w:t>刑事裁定书，裁定驳回上诉，维持原判。原判刑期</w:t>
      </w:r>
      <w:r w:rsidRPr="00BA62A1">
        <w:rPr>
          <w:rFonts w:ascii="仿宋_GB2312" w:eastAsia="仿宋_GB2312" w:hAnsi="仿宋_GB2312" w:cs="仿宋_GB2312" w:hint="eastAsia"/>
          <w:noProof/>
          <w:sz w:val="32"/>
          <w:szCs w:val="32"/>
        </w:rPr>
        <w:t>自2020年8月19日至2024年8月18日</w:t>
      </w:r>
      <w:r w:rsidRPr="00BA62A1">
        <w:rPr>
          <w:rFonts w:ascii="仿宋_GB2312" w:eastAsia="仿宋_GB2312" w:hAnsi="仿宋_GB2312" w:cs="仿宋_GB2312" w:hint="eastAsia"/>
          <w:sz w:val="32"/>
          <w:szCs w:val="32"/>
        </w:rPr>
        <w:t>，于</w:t>
      </w:r>
      <w:r w:rsidRPr="00BA62A1">
        <w:rPr>
          <w:rFonts w:ascii="仿宋_GB2312" w:eastAsia="仿宋_GB2312" w:hAnsi="仿宋_GB2312" w:cs="仿宋_GB2312" w:hint="eastAsia"/>
          <w:noProof/>
          <w:sz w:val="32"/>
          <w:szCs w:val="32"/>
        </w:rPr>
        <w:t>2021年9月24日</w:t>
      </w:r>
      <w:r w:rsidRPr="00BA62A1">
        <w:rPr>
          <w:rFonts w:ascii="仿宋_GB2312" w:eastAsia="仿宋_GB2312" w:hAnsi="仿宋_GB2312" w:cs="仿宋_GB2312" w:hint="eastAsia"/>
          <w:sz w:val="32"/>
          <w:szCs w:val="32"/>
        </w:rPr>
        <w:t>送我狱服刑改造。</w:t>
      </w:r>
    </w:p>
    <w:p w:rsidR="00627AE5" w:rsidRPr="00BA62A1" w:rsidRDefault="00627AE5" w:rsidP="00627AE5">
      <w:pPr>
        <w:spacing w:line="600" w:lineRule="exact"/>
        <w:ind w:firstLineChars="200" w:firstLine="640"/>
        <w:rPr>
          <w:rFonts w:ascii="仿宋_GB2312" w:eastAsia="仿宋_GB2312" w:hAnsi="仿宋_GB2312" w:cs="仿宋_GB2312"/>
          <w:sz w:val="32"/>
          <w:szCs w:val="32"/>
        </w:rPr>
      </w:pPr>
      <w:r w:rsidRPr="00BA62A1">
        <w:rPr>
          <w:rFonts w:ascii="仿宋_GB2312" w:eastAsia="仿宋_GB2312" w:hAnsi="仿宋_GB2312" w:cs="仿宋_GB2312" w:hint="eastAsia"/>
          <w:sz w:val="32"/>
          <w:szCs w:val="32"/>
        </w:rPr>
        <w:t>该犯近期确有悔改表现，具体事实如下：</w:t>
      </w:r>
    </w:p>
    <w:p w:rsidR="00627AE5" w:rsidRPr="00BA62A1" w:rsidRDefault="00627AE5" w:rsidP="00627AE5">
      <w:pPr>
        <w:spacing w:line="600" w:lineRule="exact"/>
        <w:ind w:firstLineChars="200" w:firstLine="640"/>
        <w:rPr>
          <w:rFonts w:ascii="仿宋_GB2312" w:eastAsia="仿宋_GB2312" w:hAnsi="仿宋_GB2312" w:cs="仿宋_GB2312"/>
          <w:sz w:val="32"/>
          <w:szCs w:val="32"/>
        </w:rPr>
      </w:pPr>
      <w:r w:rsidRPr="00BA62A1">
        <w:rPr>
          <w:rFonts w:ascii="仿宋_GB2312" w:eastAsia="仿宋_GB2312" w:hAnsi="仿宋_GB2312" w:cs="仿宋_GB2312" w:hint="eastAsia"/>
          <w:sz w:val="32"/>
          <w:szCs w:val="32"/>
        </w:rPr>
        <w:t>该犯在日常改造中能够认罪悔罪，服从管理，接受教育，遵守监规狱纪，落实行为规范，参加三课学习，努力完成改造任务。间隔期内累计获得表扬奖励3次。</w:t>
      </w:r>
    </w:p>
    <w:p w:rsidR="00627AE5" w:rsidRPr="00BA62A1" w:rsidRDefault="00627AE5" w:rsidP="00627AE5">
      <w:pPr>
        <w:spacing w:line="600" w:lineRule="exact"/>
        <w:ind w:firstLineChars="200" w:firstLine="640"/>
        <w:rPr>
          <w:rFonts w:ascii="仿宋_GB2312" w:eastAsia="仿宋_GB2312" w:hAnsi="仿宋"/>
          <w:sz w:val="32"/>
          <w:szCs w:val="32"/>
        </w:rPr>
      </w:pPr>
      <w:r w:rsidRPr="00BA62A1">
        <w:rPr>
          <w:rFonts w:ascii="仿宋_GB2312" w:eastAsia="仿宋_GB2312" w:hAnsi="仿宋_GB2312" w:cs="仿宋_GB2312" w:hint="eastAsia"/>
          <w:sz w:val="32"/>
          <w:szCs w:val="32"/>
        </w:rPr>
        <w:t>该犯能够认真参加三课学习，按时完成作业，</w:t>
      </w:r>
      <w:r w:rsidRPr="00BA62A1">
        <w:rPr>
          <w:rFonts w:ascii="仿宋_GB2312" w:eastAsia="仿宋_GB2312" w:hAnsi="仿宋" w:hint="eastAsia"/>
          <w:sz w:val="32"/>
          <w:szCs w:val="32"/>
        </w:rPr>
        <w:t>2022年上半年思想课考试成绩为</w:t>
      </w:r>
      <w:r w:rsidRPr="00BA62A1">
        <w:rPr>
          <w:rFonts w:ascii="仿宋_GB2312" w:eastAsia="仿宋_GB2312" w:hAnsi="仿宋"/>
          <w:sz w:val="32"/>
          <w:szCs w:val="32"/>
        </w:rPr>
        <w:t>95.2</w:t>
      </w:r>
      <w:r w:rsidRPr="00BA62A1">
        <w:rPr>
          <w:rFonts w:ascii="仿宋_GB2312" w:eastAsia="仿宋_GB2312" w:hAnsi="仿宋" w:hint="eastAsia"/>
          <w:sz w:val="32"/>
          <w:szCs w:val="32"/>
        </w:rPr>
        <w:t>分，技术课、文化课为非入学；2022年下半年思想课考试成绩为</w:t>
      </w:r>
      <w:r w:rsidRPr="00BA62A1">
        <w:rPr>
          <w:rFonts w:ascii="仿宋_GB2312" w:eastAsia="仿宋_GB2312" w:hAnsi="仿宋"/>
          <w:sz w:val="32"/>
          <w:szCs w:val="32"/>
        </w:rPr>
        <w:t>88.8分</w:t>
      </w:r>
      <w:r w:rsidRPr="00BA62A1">
        <w:rPr>
          <w:rFonts w:ascii="仿宋_GB2312" w:eastAsia="仿宋_GB2312" w:hAnsi="仿宋" w:hint="eastAsia"/>
          <w:sz w:val="32"/>
          <w:szCs w:val="32"/>
        </w:rPr>
        <w:t>，技术课、文化课为非入学；2023年上半年思想课考试成绩为</w:t>
      </w:r>
      <w:r w:rsidRPr="00BA62A1">
        <w:rPr>
          <w:rFonts w:ascii="仿宋_GB2312" w:eastAsia="仿宋_GB2312" w:hAnsi="仿宋"/>
          <w:sz w:val="32"/>
          <w:szCs w:val="32"/>
        </w:rPr>
        <w:t>90.4</w:t>
      </w:r>
      <w:r w:rsidRPr="00BA62A1">
        <w:rPr>
          <w:rFonts w:ascii="仿宋_GB2312" w:eastAsia="仿宋_GB2312" w:hAnsi="仿宋" w:hint="eastAsia"/>
          <w:sz w:val="32"/>
          <w:szCs w:val="32"/>
        </w:rPr>
        <w:t>分，技术课、文化课为非入学。</w:t>
      </w:r>
    </w:p>
    <w:p w:rsidR="00627AE5" w:rsidRPr="00BA62A1" w:rsidRDefault="00627AE5" w:rsidP="00627AE5">
      <w:pPr>
        <w:spacing w:line="600" w:lineRule="exact"/>
        <w:ind w:firstLineChars="200" w:firstLine="640"/>
        <w:rPr>
          <w:rFonts w:ascii="仿宋_GB2312" w:eastAsia="仿宋_GB2312" w:hAnsi="仿宋_GB2312" w:cs="仿宋_GB2312"/>
          <w:sz w:val="32"/>
          <w:szCs w:val="32"/>
        </w:rPr>
      </w:pPr>
      <w:r w:rsidRPr="00BA62A1">
        <w:rPr>
          <w:rFonts w:ascii="仿宋_GB2312" w:eastAsia="仿宋_GB2312" w:hAnsi="仿宋_GB2312" w:cs="仿宋_GB2312" w:hint="eastAsia"/>
          <w:sz w:val="32"/>
          <w:szCs w:val="32"/>
        </w:rPr>
        <w:lastRenderedPageBreak/>
        <w:t xml:space="preserve">劳动改造方面。该犯担任罪犯炊事员，能够遵守劳动现场各项管理制度和设备操作规程，注重食品卫生安全，在早餐组劳动岗位上，认真清洗餐车，按时做好各种粥品和馒头、蒸蛋等早餐供应，尽心尽力，圆满完成岗位职责任务，表现较好。 </w:t>
      </w:r>
    </w:p>
    <w:p w:rsidR="00627AE5" w:rsidRPr="00BA62A1" w:rsidRDefault="00627AE5" w:rsidP="00627AE5">
      <w:pPr>
        <w:spacing w:line="600" w:lineRule="exact"/>
        <w:ind w:firstLineChars="200" w:firstLine="640"/>
        <w:rPr>
          <w:rFonts w:ascii="仿宋_GB2312" w:eastAsia="仿宋_GB2312" w:hAnsi="仿宋_GB2312" w:cs="仿宋_GB2312"/>
          <w:sz w:val="32"/>
          <w:szCs w:val="32"/>
        </w:rPr>
      </w:pPr>
      <w:r w:rsidRPr="00BA62A1">
        <w:rPr>
          <w:rFonts w:ascii="仿宋_GB2312" w:eastAsia="仿宋_GB2312" w:hAnsi="仿宋_GB2312" w:cs="仿宋_GB2312" w:hint="eastAsia"/>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BA62A1">
        <w:rPr>
          <w:rFonts w:ascii="仿宋_GB2312" w:eastAsia="仿宋_GB2312" w:hAnsi="仿宋_GB2312" w:cs="仿宋_GB2312" w:hint="eastAsia"/>
          <w:noProof/>
          <w:sz w:val="32"/>
          <w:szCs w:val="32"/>
        </w:rPr>
        <w:t>李挺</w:t>
      </w:r>
      <w:r w:rsidRPr="00BA62A1">
        <w:rPr>
          <w:rFonts w:ascii="仿宋_GB2312" w:eastAsia="仿宋_GB2312" w:hAnsi="仿宋_GB2312" w:cs="仿宋_GB2312" w:hint="eastAsia"/>
          <w:sz w:val="32"/>
          <w:szCs w:val="32"/>
        </w:rPr>
        <w:t>予以减去有期徒刑</w:t>
      </w:r>
      <w:r w:rsidRPr="00BA62A1">
        <w:rPr>
          <w:rFonts w:ascii="仿宋_GB2312" w:eastAsia="仿宋_GB2312" w:hAnsi="仿宋_GB2312" w:cs="仿宋_GB2312" w:hint="eastAsia"/>
          <w:noProof/>
          <w:sz w:val="32"/>
          <w:szCs w:val="32"/>
        </w:rPr>
        <w:t>六</w:t>
      </w:r>
      <w:r w:rsidRPr="00BA62A1">
        <w:rPr>
          <w:rFonts w:ascii="仿宋_GB2312" w:eastAsia="仿宋_GB2312" w:hAnsi="仿宋_GB2312" w:cs="仿宋_GB2312"/>
          <w:noProof/>
          <w:sz w:val="32"/>
          <w:szCs w:val="32"/>
        </w:rPr>
        <w:t>个月</w:t>
      </w:r>
      <w:r w:rsidRPr="00BA62A1">
        <w:rPr>
          <w:rFonts w:ascii="仿宋_GB2312" w:eastAsia="仿宋_GB2312" w:hAnsi="仿宋_GB2312" w:cs="仿宋_GB2312" w:hint="eastAsia"/>
          <w:sz w:val="32"/>
          <w:szCs w:val="32"/>
        </w:rPr>
        <w:t>。特提请裁定。</w:t>
      </w:r>
    </w:p>
    <w:p w:rsidR="00627AE5" w:rsidRPr="00BA62A1" w:rsidRDefault="00627AE5" w:rsidP="00627AE5">
      <w:pPr>
        <w:spacing w:line="600" w:lineRule="exact"/>
        <w:rPr>
          <w:rFonts w:ascii="仿宋_GB2312" w:eastAsia="仿宋_GB2312" w:hAnsi="仿宋_GB2312" w:cs="仿宋_GB2312"/>
          <w:sz w:val="32"/>
          <w:szCs w:val="32"/>
        </w:rPr>
      </w:pPr>
    </w:p>
    <w:p w:rsidR="00627AE5" w:rsidRPr="00BA62A1" w:rsidRDefault="00627AE5" w:rsidP="00627AE5">
      <w:pPr>
        <w:spacing w:line="600" w:lineRule="exact"/>
        <w:rPr>
          <w:rFonts w:ascii="仿宋_GB2312" w:eastAsia="仿宋_GB2312" w:hAnsi="仿宋_GB2312" w:cs="仿宋_GB2312"/>
          <w:sz w:val="32"/>
          <w:szCs w:val="32"/>
        </w:rPr>
      </w:pPr>
    </w:p>
    <w:p w:rsidR="00627AE5" w:rsidRPr="00BA62A1" w:rsidRDefault="00627AE5" w:rsidP="00627AE5">
      <w:pPr>
        <w:pStyle w:val="a4"/>
        <w:spacing w:line="600" w:lineRule="exact"/>
        <w:ind w:firstLineChars="200" w:firstLine="640"/>
        <w:rPr>
          <w:rFonts w:ascii="仿宋_GB2312" w:eastAsia="仿宋_GB2312" w:hAnsi="仿宋_GB2312" w:cs="仿宋_GB2312"/>
          <w:spacing w:val="0"/>
          <w:sz w:val="32"/>
          <w:szCs w:val="32"/>
        </w:rPr>
      </w:pPr>
      <w:r w:rsidRPr="00BA62A1">
        <w:rPr>
          <w:rFonts w:ascii="仿宋_GB2312" w:eastAsia="仿宋_GB2312" w:hAnsi="仿宋_GB2312" w:cs="仿宋_GB2312" w:hint="eastAsia"/>
          <w:spacing w:val="0"/>
          <w:sz w:val="32"/>
          <w:szCs w:val="32"/>
        </w:rPr>
        <w:t>此致</w:t>
      </w:r>
    </w:p>
    <w:p w:rsidR="00627AE5" w:rsidRPr="00BA62A1" w:rsidRDefault="00627AE5" w:rsidP="00627AE5">
      <w:pPr>
        <w:spacing w:line="600" w:lineRule="exact"/>
        <w:rPr>
          <w:rFonts w:ascii="仿宋_GB2312" w:eastAsia="仿宋_GB2312" w:hAnsi="仿宋_GB2312" w:cs="仿宋_GB2312"/>
          <w:sz w:val="32"/>
          <w:szCs w:val="32"/>
        </w:rPr>
      </w:pPr>
      <w:r w:rsidRPr="00BA62A1">
        <w:rPr>
          <w:rFonts w:ascii="仿宋_GB2312" w:eastAsia="仿宋_GB2312" w:hAnsi="仿宋_GB2312" w:cs="仿宋_GB2312" w:hint="eastAsia"/>
          <w:sz w:val="32"/>
          <w:szCs w:val="32"/>
        </w:rPr>
        <w:t>三门峡市中级人民法院</w:t>
      </w:r>
    </w:p>
    <w:p w:rsidR="00627AE5" w:rsidRPr="00BA62A1" w:rsidRDefault="00627AE5" w:rsidP="00627AE5">
      <w:pPr>
        <w:spacing w:line="600" w:lineRule="exact"/>
        <w:rPr>
          <w:rFonts w:ascii="仿宋_GB2312" w:eastAsia="仿宋_GB2312" w:hAnsi="仿宋_GB2312" w:cs="仿宋_GB2312"/>
          <w:sz w:val="32"/>
          <w:szCs w:val="32"/>
        </w:rPr>
      </w:pPr>
    </w:p>
    <w:p w:rsidR="00627AE5" w:rsidRPr="00BA62A1" w:rsidRDefault="00627AE5" w:rsidP="00627AE5">
      <w:pPr>
        <w:spacing w:line="600" w:lineRule="exact"/>
        <w:rPr>
          <w:rFonts w:ascii="仿宋_GB2312" w:eastAsia="仿宋_GB2312" w:hAnsi="仿宋_GB2312" w:cs="仿宋_GB2312"/>
          <w:sz w:val="32"/>
          <w:szCs w:val="32"/>
        </w:rPr>
      </w:pPr>
    </w:p>
    <w:p w:rsidR="00627AE5" w:rsidRPr="00BA62A1" w:rsidRDefault="00627AE5" w:rsidP="00627AE5">
      <w:pPr>
        <w:spacing w:line="600" w:lineRule="exact"/>
        <w:ind w:right="84"/>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2024年1月10日</w:t>
      </w:r>
      <w:r w:rsidRPr="00BA62A1">
        <w:rPr>
          <w:rFonts w:ascii="仿宋_GB2312" w:eastAsia="仿宋_GB2312" w:hAnsi="仿宋_GB2312" w:cs="仿宋_GB2312" w:hint="eastAsia"/>
          <w:sz w:val="32"/>
          <w:szCs w:val="32"/>
        </w:rPr>
        <w:t xml:space="preserve"> </w:t>
      </w:r>
    </w:p>
    <w:p w:rsidR="00627AE5" w:rsidRPr="00BA62A1" w:rsidRDefault="00627AE5" w:rsidP="00627AE5">
      <w:pPr>
        <w:spacing w:line="600" w:lineRule="exact"/>
        <w:ind w:right="1120"/>
        <w:rPr>
          <w:rFonts w:ascii="仿宋_GB2312" w:eastAsia="仿宋_GB2312" w:hAnsi="仿宋_GB2312" w:cs="仿宋_GB2312"/>
          <w:sz w:val="32"/>
          <w:szCs w:val="32"/>
        </w:rPr>
      </w:pPr>
    </w:p>
    <w:p w:rsidR="00627AE5" w:rsidRPr="00BA62A1" w:rsidRDefault="00627AE5" w:rsidP="00627AE5">
      <w:pPr>
        <w:spacing w:line="600" w:lineRule="exact"/>
        <w:ind w:right="1120"/>
        <w:rPr>
          <w:rFonts w:ascii="仿宋_GB2312" w:eastAsia="仿宋_GB2312" w:hAnsi="仿宋_GB2312" w:cs="仿宋_GB2312"/>
          <w:sz w:val="32"/>
          <w:szCs w:val="32"/>
        </w:rPr>
      </w:pPr>
    </w:p>
    <w:p w:rsidR="00530915" w:rsidRPr="00627AE5" w:rsidRDefault="00627AE5" w:rsidP="00627AE5">
      <w:pPr>
        <w:spacing w:line="600" w:lineRule="exact"/>
        <w:ind w:right="1120"/>
      </w:pPr>
      <w:r w:rsidRPr="00BA62A1">
        <w:rPr>
          <w:rFonts w:ascii="仿宋_GB2312" w:eastAsia="仿宋_GB2312" w:hAnsi="仿宋_GB2312" w:cs="仿宋_GB2312" w:hint="eastAsia"/>
          <w:sz w:val="32"/>
          <w:szCs w:val="32"/>
        </w:rPr>
        <w:t>抄送：三门峡市人民检察院</w:t>
      </w:r>
    </w:p>
    <w:sectPr w:rsidR="00530915" w:rsidRPr="00627AE5" w:rsidSect="00530915">
      <w:headerReference w:type="default" r:id="rId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7B9" w:rsidRDefault="003A67B9">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525E3"/>
    <w:rsid w:val="0011394C"/>
    <w:rsid w:val="002C4475"/>
    <w:rsid w:val="003A67B9"/>
    <w:rsid w:val="00530915"/>
    <w:rsid w:val="005321E5"/>
    <w:rsid w:val="0057122E"/>
    <w:rsid w:val="00627AE5"/>
    <w:rsid w:val="006525E3"/>
    <w:rsid w:val="00A34DD4"/>
    <w:rsid w:val="00D46AF9"/>
    <w:rsid w:val="00E55E93"/>
    <w:rsid w:val="00E7108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7AE5"/>
    <w:pPr>
      <w:widowControl w:val="0"/>
      <w:jc w:val="both"/>
    </w:pPr>
    <w:rPr>
      <w:rFonts w:ascii="Times New Roman" w:eastAsia="微软雅黑"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uiPriority w:val="99"/>
    <w:locked/>
    <w:rsid w:val="003A67B9"/>
    <w:rPr>
      <w:rFonts w:cs="Times New Roman"/>
      <w:sz w:val="18"/>
      <w:szCs w:val="18"/>
    </w:rPr>
  </w:style>
  <w:style w:type="paragraph" w:styleId="a3">
    <w:name w:val="header"/>
    <w:basedOn w:val="a"/>
    <w:link w:val="Char"/>
    <w:uiPriority w:val="99"/>
    <w:unhideWhenUsed/>
    <w:rsid w:val="003A67B9"/>
    <w:pPr>
      <w:pBdr>
        <w:bottom w:val="single" w:sz="6" w:space="1" w:color="auto"/>
      </w:pBdr>
      <w:tabs>
        <w:tab w:val="center" w:pos="4153"/>
        <w:tab w:val="right" w:pos="8306"/>
      </w:tabs>
      <w:snapToGrid w:val="0"/>
      <w:jc w:val="center"/>
    </w:pPr>
    <w:rPr>
      <w:rFonts w:asciiTheme="minorHAnsi" w:eastAsiaTheme="minorEastAsia" w:hAnsiTheme="minorHAnsi"/>
      <w:sz w:val="18"/>
      <w:szCs w:val="18"/>
    </w:rPr>
  </w:style>
  <w:style w:type="character" w:customStyle="1" w:styleId="Char1">
    <w:name w:val="页眉 Char1"/>
    <w:basedOn w:val="a0"/>
    <w:link w:val="a3"/>
    <w:uiPriority w:val="99"/>
    <w:semiHidden/>
    <w:rsid w:val="003A67B9"/>
    <w:rPr>
      <w:sz w:val="18"/>
      <w:szCs w:val="18"/>
    </w:rPr>
  </w:style>
  <w:style w:type="character" w:customStyle="1" w:styleId="Char0">
    <w:name w:val="称呼 Char"/>
    <w:link w:val="a4"/>
    <w:uiPriority w:val="99"/>
    <w:locked/>
    <w:rsid w:val="00627AE5"/>
    <w:rPr>
      <w:rFonts w:ascii="Times New Roman" w:eastAsia="宋体" w:hAnsi="Times New Roman" w:cs="Times New Roman"/>
      <w:spacing w:val="20"/>
      <w:sz w:val="20"/>
      <w:szCs w:val="20"/>
    </w:rPr>
  </w:style>
  <w:style w:type="paragraph" w:styleId="a4">
    <w:name w:val="Salutation"/>
    <w:basedOn w:val="a"/>
    <w:next w:val="a"/>
    <w:link w:val="Char0"/>
    <w:uiPriority w:val="99"/>
    <w:unhideWhenUsed/>
    <w:rsid w:val="00627AE5"/>
    <w:rPr>
      <w:rFonts w:eastAsia="宋体"/>
      <w:spacing w:val="20"/>
      <w:sz w:val="20"/>
    </w:rPr>
  </w:style>
  <w:style w:type="character" w:customStyle="1" w:styleId="Char10">
    <w:name w:val="称呼 Char1"/>
    <w:basedOn w:val="a0"/>
    <w:link w:val="a4"/>
    <w:uiPriority w:val="99"/>
    <w:semiHidden/>
    <w:rsid w:val="00627AE5"/>
    <w:rPr>
      <w:rFonts w:ascii="Times New Roman" w:eastAsia="微软雅黑"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124</Words>
  <Characters>707</Characters>
  <Application>Microsoft Office Word</Application>
  <DocSecurity>0</DocSecurity>
  <Lines>5</Lines>
  <Paragraphs>1</Paragraphs>
  <ScaleCrop>false</ScaleCrop>
  <Company>微软中国</Company>
  <LinksUpToDate>false</LinksUpToDate>
  <CharactersWithSpaces>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cp:revision>
  <dcterms:created xsi:type="dcterms:W3CDTF">2024-01-08T08:56:00Z</dcterms:created>
  <dcterms:modified xsi:type="dcterms:W3CDTF">2024-01-08T08:56:00Z</dcterms:modified>
</cp:coreProperties>
</file>