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477</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郭克仁</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1953年10月29日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河南省洛阳市孟津区麻屯镇上河村三组</w:t>
      </w:r>
      <w:r>
        <w:rPr>
          <w:rFonts w:hint="eastAsia" w:ascii="仿宋_GB2312" w:hAnsi="仿宋" w:eastAsia="仿宋_GB2312" w:cs="Times New Roman"/>
          <w:sz w:val="32"/>
          <w:szCs w:val="32"/>
        </w:rPr>
        <w:t>，因侵犯著作权罪经洛阳市中级人民法院于2021年9月3日以（2021）豫03刑初34号刑事判决书判处有期徒刑</w:t>
      </w:r>
      <w:r>
        <w:rPr>
          <w:rFonts w:hint="eastAsia" w:ascii="仿宋_GB2312" w:hAnsi="仿宋" w:eastAsia="仿宋_GB2312" w:cs="Times New Roman"/>
          <w:sz w:val="32"/>
          <w:szCs w:val="32"/>
          <w:lang w:eastAsia="zh-CN"/>
        </w:rPr>
        <w:t>三年五个月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并处</w:t>
      </w:r>
      <w:r>
        <w:rPr>
          <w:rFonts w:hint="eastAsia" w:ascii="仿宋_GB2312" w:hAnsi="仿宋" w:eastAsia="仿宋_GB2312" w:cs="Times New Roman"/>
          <w:sz w:val="32"/>
          <w:szCs w:val="32"/>
          <w:lang w:val="en-US" w:eastAsia="zh-CN"/>
        </w:rPr>
        <w:t>罚金4万元（已全缴）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刑期自2021年12月9日至2024年5月8日，于2021年12月8日送我狱服刑改造。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该犯在日常改造中能够认罪悔罪，服从管理教育，遵守各项监规狱纪，落实行为规范，参加三课学习,努力完成改造任务。本次减刑考核周期内于2022.11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、2023.5</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次，间隔期内评审</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该犯入监时间不足无评审</w:t>
      </w:r>
      <w:r>
        <w:rPr>
          <w:rFonts w:hint="eastAsia" w:ascii="仿宋_GB2312" w:hAnsi="仿宋" w:eastAsia="仿宋_GB2312" w:cs="Times New Roman"/>
          <w:sz w:val="32"/>
          <w:szCs w:val="32"/>
        </w:rPr>
        <w:t>。</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86.4</w:t>
      </w:r>
      <w:r>
        <w:rPr>
          <w:rFonts w:hint="eastAsia" w:ascii="仿宋_GB2312" w:hAnsi="仿宋" w:eastAsia="仿宋_GB2312" w:cs="Times New Roman"/>
          <w:sz w:val="32"/>
          <w:szCs w:val="32"/>
        </w:rPr>
        <w:t>分，技术课为非入学，文化课为非入学；2022年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52</w:t>
      </w:r>
      <w:r>
        <w:rPr>
          <w:rFonts w:hint="eastAsia" w:ascii="仿宋_GB2312" w:hAnsi="仿宋" w:eastAsia="仿宋_GB2312" w:cs="Times New Roman"/>
          <w:sz w:val="32"/>
          <w:szCs w:val="32"/>
        </w:rPr>
        <w:t>分，技术课为非入学，文化课为非入学</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93.6</w:t>
      </w:r>
      <w:r>
        <w:rPr>
          <w:rFonts w:hint="eastAsia" w:ascii="仿宋_GB2312" w:hAnsi="仿宋" w:eastAsia="仿宋_GB2312" w:cs="Times New Roman"/>
          <w:sz w:val="32"/>
          <w:szCs w:val="32"/>
        </w:rPr>
        <w:t>分，技术课为非入学，文化课为非入学。</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sz w:val="32"/>
          <w:szCs w:val="32"/>
        </w:rPr>
        <w:t>劳动改造方面。</w:t>
      </w:r>
      <w:r>
        <w:rPr>
          <w:rFonts w:hint="eastAsia" w:ascii="仿宋_GB2312" w:hAnsi="仿宋" w:eastAsia="仿宋_GB2312" w:cs="Times New Roman"/>
          <w:sz w:val="32"/>
          <w:szCs w:val="32"/>
        </w:rPr>
        <w:t>该犯</w:t>
      </w:r>
      <w:r>
        <w:rPr>
          <w:rFonts w:hint="eastAsia" w:ascii="仿宋_GB2312" w:hAnsi="仿宋" w:eastAsia="仿宋_GB2312" w:cs="Times New Roman"/>
          <w:sz w:val="32"/>
          <w:szCs w:val="32"/>
          <w:lang w:eastAsia="zh-CN"/>
        </w:rPr>
        <w:t>系老年犯</w:t>
      </w:r>
      <w:r>
        <w:rPr>
          <w:rFonts w:hint="eastAsia" w:ascii="仿宋_GB2312" w:hAnsi="仿宋" w:eastAsia="仿宋_GB2312" w:cs="Times New Roman"/>
          <w:sz w:val="32"/>
          <w:szCs w:val="32"/>
        </w:rPr>
        <w:t xml:space="preserve">，未对其安排劳动岗位，但该犯能参加力所能及的劳动。 </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郭克仁</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eastAsia="zh-CN"/>
        </w:rPr>
        <w:t>三</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BB2095"/>
    <w:rsid w:val="05C30F93"/>
    <w:rsid w:val="071B09CC"/>
    <w:rsid w:val="08CA47FF"/>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D4D05AD"/>
    <w:rsid w:val="1E630CA6"/>
    <w:rsid w:val="1FB82243"/>
    <w:rsid w:val="216F09EF"/>
    <w:rsid w:val="225306BF"/>
    <w:rsid w:val="237B08FF"/>
    <w:rsid w:val="24187094"/>
    <w:rsid w:val="278A7846"/>
    <w:rsid w:val="283A351C"/>
    <w:rsid w:val="29F0374A"/>
    <w:rsid w:val="2A313226"/>
    <w:rsid w:val="2A45529F"/>
    <w:rsid w:val="2AEB6105"/>
    <w:rsid w:val="2F9A1C84"/>
    <w:rsid w:val="301B19D5"/>
    <w:rsid w:val="31F47A68"/>
    <w:rsid w:val="3203272C"/>
    <w:rsid w:val="3392021D"/>
    <w:rsid w:val="35A2568A"/>
    <w:rsid w:val="36B8127B"/>
    <w:rsid w:val="38E038BC"/>
    <w:rsid w:val="3BD47C9A"/>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BF0D59"/>
    <w:rsid w:val="67F6258E"/>
    <w:rsid w:val="680D1CD3"/>
    <w:rsid w:val="69054915"/>
    <w:rsid w:val="6B164FB0"/>
    <w:rsid w:val="6DE30DE6"/>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729</Words>
  <Characters>789</Characters>
  <Lines>97</Lines>
  <Paragraphs>27</Paragraphs>
  <TotalTime>1</TotalTime>
  <ScaleCrop>false</ScaleCrop>
  <LinksUpToDate>false</LinksUpToDate>
  <CharactersWithSpaces>794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2024-01-08T08:21:44Z</cp:lastPrinted>
  <dcterms:modified xsi:type="dcterms:W3CDTF">2024-01-08T08:21:52Z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