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118" w:rsidRPr="00724E55" w:rsidRDefault="00F35118" w:rsidP="00F35118">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F35118" w:rsidRPr="00724E55" w:rsidRDefault="00F35118" w:rsidP="00F35118">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35118" w:rsidRPr="00724E55" w:rsidRDefault="00F35118" w:rsidP="00F35118">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D41981">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529</w:t>
      </w:r>
      <w:r w:rsidRPr="00724E55">
        <w:rPr>
          <w:rFonts w:ascii="仿宋_GB2312" w:eastAsia="仿宋_GB2312" w:hAnsi="仿宋" w:cs="Times New Roman" w:hint="eastAsia"/>
          <w:kern w:val="2"/>
          <w:sz w:val="32"/>
          <w:szCs w:val="32"/>
        </w:rPr>
        <w:t>号</w:t>
      </w:r>
    </w:p>
    <w:p w:rsidR="00F35118" w:rsidRPr="00724E55" w:rsidRDefault="00F35118" w:rsidP="00F3511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35118" w:rsidRPr="00724E55" w:rsidRDefault="00F35118" w:rsidP="00F3511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李晓东</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1978年5月6日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山东省蓬莱市</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诈骗</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2018年12月28日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河南省洛阳市老城区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（2018）豫0302刑初242号刑事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九年十个月</w:t>
      </w:r>
      <w:r w:rsidRPr="00724E55">
        <w:rPr>
          <w:rFonts w:ascii="仿宋_GB2312" w:eastAsia="仿宋_GB2312" w:hAnsi="仿宋" w:cs="Times New Roman" w:hint="eastAsia"/>
          <w:noProof/>
          <w:kern w:val="2"/>
          <w:sz w:val="32"/>
          <w:szCs w:val="32"/>
        </w:rPr>
        <w:t>，附加罚金30万元（已缴1000元）、承担连带退赔责任（未赔）</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一审判决后该犯提出上诉，河南省洛阳市中级人民法院于2019年3月7日作出（2019）豫03刑终134号刑事裁定书，驳回上诉、维持原判。原判刑期自2018年3月27日起至2028年1月26日止。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2019年4月16日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。服刑期间减刑一次：2021年11月1日减刑六个月，减刑后刑期自2018年3月27日起至2027年7月26日。</w:t>
      </w:r>
    </w:p>
    <w:p w:rsidR="00F35118" w:rsidRPr="00724E55" w:rsidRDefault="00F35118" w:rsidP="00F3511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F35118" w:rsidRPr="00724E55" w:rsidRDefault="00F35118" w:rsidP="00F3511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于2021年11月、2022年5月、2022年10月、2023年4月、2023年9月先后获得表扬奖励5次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1次优秀1次良好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优秀</w:t>
      </w:r>
      <w:r w:rsidRPr="00724E55">
        <w:rPr>
          <w:rFonts w:ascii="仿宋_GB2312" w:eastAsia="仿宋_GB2312" w:hAnsi="仿宋" w:cs="Times New Roman" w:hint="eastAsia"/>
          <w:kern w:val="2"/>
          <w:sz w:val="32"/>
          <w:szCs w:val="32"/>
        </w:rPr>
        <w:t xml:space="preserve">。                         </w:t>
      </w:r>
    </w:p>
    <w:p w:rsidR="00F35118" w:rsidRPr="00724E55" w:rsidRDefault="00F35118" w:rsidP="00F3511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考试成绩为85.6分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考试成绩为95.2分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考试成绩为84.8分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w:t>
      </w:r>
      <w:r w:rsidRPr="00724E55">
        <w:rPr>
          <w:rFonts w:ascii="仿宋_GB2312" w:eastAsia="仿宋_GB2312" w:hAnsi="仿宋" w:cs="Times New Roman" w:hint="eastAsia"/>
          <w:kern w:val="2"/>
          <w:sz w:val="32"/>
          <w:szCs w:val="32"/>
        </w:rPr>
        <w:lastRenderedPageBreak/>
        <w:t>思想课</w:t>
      </w:r>
      <w:r w:rsidRPr="00724E55">
        <w:rPr>
          <w:rFonts w:ascii="仿宋_GB2312" w:eastAsia="仿宋_GB2312" w:hAnsi="仿宋" w:cs="Times New Roman" w:hint="eastAsia"/>
          <w:noProof/>
          <w:kern w:val="2"/>
          <w:sz w:val="32"/>
          <w:szCs w:val="32"/>
        </w:rPr>
        <w:t>考试成绩为83.2分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考试成绩为85.6分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F35118" w:rsidRPr="00724E55" w:rsidRDefault="00F35118" w:rsidP="00F3511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该犯的岗位是一名罪犯教员，服从管理，踏实认真，严格要求自己，遵守监规狱纪，认真履行岗位职责，按时完成监区下达的改造任务，表现较好。</w:t>
      </w:r>
    </w:p>
    <w:p w:rsidR="00F35118" w:rsidRPr="00724E55" w:rsidRDefault="00F35118" w:rsidP="00F3511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该犯系从犯，财产刑未全部履行，本次减刑呈报幅度从严从宽情形已分别考虑。</w:t>
      </w:r>
    </w:p>
    <w:p w:rsidR="00F35118" w:rsidRPr="00724E55" w:rsidRDefault="00F35118" w:rsidP="00F35118">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李晓东</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减去有期徒刑七个月</w:t>
      </w:r>
      <w:r w:rsidRPr="00724E55">
        <w:rPr>
          <w:rFonts w:ascii="仿宋_GB2312" w:eastAsia="仿宋_GB2312" w:hAnsi="仿宋" w:cs="Times New Roman" w:hint="eastAsia"/>
          <w:kern w:val="2"/>
          <w:sz w:val="32"/>
          <w:szCs w:val="32"/>
        </w:rPr>
        <w:t>。特提请裁定。</w:t>
      </w:r>
    </w:p>
    <w:p w:rsidR="00F35118" w:rsidRPr="00724E55" w:rsidRDefault="00F35118" w:rsidP="00F35118">
      <w:pPr>
        <w:widowControl w:val="0"/>
        <w:adjustRightInd/>
        <w:snapToGrid/>
        <w:spacing w:after="0" w:line="520" w:lineRule="exact"/>
        <w:jc w:val="both"/>
        <w:rPr>
          <w:rFonts w:ascii="仿宋_GB2312" w:eastAsia="仿宋_GB2312" w:hAnsi="仿宋" w:cs="Times New Roman"/>
          <w:kern w:val="2"/>
          <w:sz w:val="32"/>
          <w:szCs w:val="32"/>
        </w:rPr>
      </w:pPr>
    </w:p>
    <w:p w:rsidR="00F35118" w:rsidRPr="00724E55" w:rsidRDefault="00F35118" w:rsidP="00F35118">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F35118" w:rsidRPr="00724E55" w:rsidRDefault="00F35118" w:rsidP="00F35118">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F35118" w:rsidRPr="00724E55" w:rsidRDefault="00F35118" w:rsidP="00F35118">
      <w:pPr>
        <w:widowControl w:val="0"/>
        <w:adjustRightInd/>
        <w:snapToGrid/>
        <w:spacing w:after="0" w:line="600" w:lineRule="exact"/>
        <w:jc w:val="both"/>
        <w:rPr>
          <w:rFonts w:ascii="仿宋_GB2312" w:eastAsia="仿宋_GB2312" w:hAnsi="仿宋" w:cs="Times New Roman"/>
          <w:kern w:val="2"/>
          <w:sz w:val="32"/>
          <w:szCs w:val="32"/>
        </w:rPr>
      </w:pPr>
    </w:p>
    <w:p w:rsidR="00F35118" w:rsidRPr="00724E55" w:rsidRDefault="00F35118" w:rsidP="00F35118">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F35118" w:rsidRPr="00724E55" w:rsidRDefault="00F35118" w:rsidP="00F35118">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F35118" w:rsidRPr="00724E55" w:rsidRDefault="00F35118" w:rsidP="00F35118">
      <w:pPr>
        <w:widowControl w:val="0"/>
        <w:adjustRightInd/>
        <w:snapToGrid/>
        <w:spacing w:after="0" w:line="600" w:lineRule="exact"/>
        <w:ind w:right="1120"/>
        <w:jc w:val="both"/>
        <w:rPr>
          <w:rFonts w:ascii="仿宋_GB2312" w:eastAsia="仿宋_GB2312" w:hAnsi="仿宋" w:cs="Times New Roman"/>
          <w:kern w:val="2"/>
          <w:sz w:val="32"/>
          <w:szCs w:val="32"/>
        </w:rPr>
      </w:pPr>
    </w:p>
    <w:p w:rsidR="00F35118" w:rsidRPr="00724E55" w:rsidRDefault="00F35118" w:rsidP="00F35118">
      <w:pPr>
        <w:widowControl w:val="0"/>
        <w:adjustRightInd/>
        <w:snapToGrid/>
        <w:spacing w:after="0" w:line="600" w:lineRule="exact"/>
        <w:ind w:right="1120"/>
        <w:jc w:val="both"/>
        <w:rPr>
          <w:rFonts w:ascii="仿宋_GB2312" w:eastAsia="仿宋_GB2312" w:hAnsi="仿宋" w:cs="Times New Roman"/>
          <w:kern w:val="2"/>
          <w:sz w:val="32"/>
          <w:szCs w:val="32"/>
        </w:rPr>
      </w:pPr>
    </w:p>
    <w:p w:rsidR="00F35118" w:rsidRPr="00724E55" w:rsidRDefault="00F35118" w:rsidP="00F35118">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F35118" w:rsidRDefault="008B440E" w:rsidP="00366564"/>
    <w:sectPr w:rsidR="008B440E" w:rsidRPr="00F35118">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B14" w:rsidRDefault="00C34B14" w:rsidP="008D7829">
      <w:pPr>
        <w:spacing w:after="0"/>
      </w:pPr>
      <w:r>
        <w:separator/>
      </w:r>
    </w:p>
  </w:endnote>
  <w:endnote w:type="continuationSeparator" w:id="0">
    <w:p w:rsidR="00C34B14" w:rsidRDefault="00C34B14"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B14" w:rsidRDefault="00C34B14" w:rsidP="008D7829">
      <w:pPr>
        <w:spacing w:after="0"/>
      </w:pPr>
      <w:r>
        <w:separator/>
      </w:r>
    </w:p>
  </w:footnote>
  <w:footnote w:type="continuationSeparator" w:id="0">
    <w:p w:rsidR="00C34B14" w:rsidRDefault="00C34B14"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66564"/>
    <w:rsid w:val="003813D8"/>
    <w:rsid w:val="006D5419"/>
    <w:rsid w:val="007007CA"/>
    <w:rsid w:val="008B440E"/>
    <w:rsid w:val="008D7829"/>
    <w:rsid w:val="00967752"/>
    <w:rsid w:val="00C34B14"/>
    <w:rsid w:val="00D41981"/>
    <w:rsid w:val="00D55E51"/>
    <w:rsid w:val="00DA20A6"/>
    <w:rsid w:val="00F35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904</Characters>
  <Application>Microsoft Office Word</Application>
  <DocSecurity>0</DocSecurity>
  <Lines>7</Lines>
  <Paragraphs>2</Paragraphs>
  <ScaleCrop>false</ScaleCrop>
  <Company>微软中国</Company>
  <LinksUpToDate>false</LinksUpToDate>
  <CharactersWithSpaces>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2024-01-10T01:12:00Z</dcterms:modified>
</cp:coreProperties>
</file>