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BD5" w:rsidRPr="000E3357" w:rsidRDefault="00692BD5" w:rsidP="00692BD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692BD5" w:rsidRPr="000E3357" w:rsidRDefault="00692BD5" w:rsidP="00692BD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92BD5" w:rsidRPr="000E3357" w:rsidRDefault="00692BD5" w:rsidP="00692BD5">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1</w:t>
      </w:r>
      <w:r w:rsidRPr="000E3357">
        <w:rPr>
          <w:rFonts w:ascii="仿宋_GB2312" w:eastAsia="仿宋_GB2312" w:hAnsi="仿宋" w:cs="Times New Roman" w:hint="eastAsia"/>
          <w:kern w:val="2"/>
          <w:sz w:val="32"/>
          <w:szCs w:val="32"/>
        </w:rPr>
        <w:t>号</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闫克让</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1960年10月2日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河南省洛阳市伊川县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合同诈骗</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2021年9月30日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河南省伊川县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（2021）豫0329刑初315号刑事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有期徒刑十年六个月</w:t>
      </w:r>
      <w:r w:rsidRPr="000E3357">
        <w:rPr>
          <w:rFonts w:ascii="仿宋_GB2312" w:eastAsia="仿宋_GB2312" w:hAnsi="仿宋" w:cs="Times New Roman" w:hint="eastAsia"/>
          <w:noProof/>
          <w:kern w:val="2"/>
          <w:sz w:val="32"/>
          <w:szCs w:val="32"/>
        </w:rPr>
        <w:t>，附加罚金30万元（未缴）、退赔1241860元（已执行29647.53）</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一审判决后该犯提出上诉，河南省洛阳市中级人民法院于2021年10月22日作出（2021）豫03刑终848号刑事裁定书，驳回上诉、维持原判。原判刑期自2021年3月6日起至2031年8月27日止。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2022年3月9日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于2022年12月、2023年6月、2023年12月、2024年5月、2024年11月先后获得表扬奖励5次。</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考试成绩为89.6分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考试成绩为76.8分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该犯作为一名辅助工，能够服从分配，认真学习生产工艺，生产质量稳定，改造态度端正，能按时</w:t>
      </w:r>
      <w:r w:rsidRPr="000E3357">
        <w:rPr>
          <w:rFonts w:ascii="仿宋_GB2312" w:eastAsia="仿宋_GB2312" w:hAnsi="仿宋" w:cs="Times New Roman" w:hint="eastAsia"/>
          <w:noProof/>
          <w:kern w:val="2"/>
          <w:sz w:val="32"/>
          <w:szCs w:val="32"/>
        </w:rPr>
        <w:lastRenderedPageBreak/>
        <w:t>完成分配的劳动改造任务，表现较好。</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该犯财产刑未全部履行，本次减刑呈报幅度已从严。</w:t>
      </w:r>
    </w:p>
    <w:p w:rsidR="00692BD5" w:rsidRPr="000E3357" w:rsidRDefault="00692BD5" w:rsidP="00692BD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闫克让</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692BD5" w:rsidRPr="000E3357" w:rsidRDefault="00692BD5" w:rsidP="00692BD5">
      <w:pPr>
        <w:widowControl w:val="0"/>
        <w:adjustRightInd/>
        <w:snapToGrid/>
        <w:spacing w:after="0" w:line="520" w:lineRule="exact"/>
        <w:jc w:val="both"/>
        <w:rPr>
          <w:rFonts w:ascii="仿宋_GB2312" w:eastAsia="仿宋_GB2312" w:hAnsi="仿宋" w:cs="Times New Roman"/>
          <w:kern w:val="2"/>
          <w:sz w:val="32"/>
          <w:szCs w:val="32"/>
        </w:rPr>
      </w:pPr>
    </w:p>
    <w:p w:rsidR="00692BD5" w:rsidRPr="000E3357" w:rsidRDefault="00692BD5" w:rsidP="00692BD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692BD5" w:rsidRPr="000E3357" w:rsidRDefault="00692BD5" w:rsidP="00692BD5">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692BD5" w:rsidRPr="000E3357" w:rsidRDefault="00692BD5" w:rsidP="00692BD5">
      <w:pPr>
        <w:widowControl w:val="0"/>
        <w:adjustRightInd/>
        <w:snapToGrid/>
        <w:spacing w:after="0" w:line="600" w:lineRule="exact"/>
        <w:jc w:val="both"/>
        <w:rPr>
          <w:rFonts w:ascii="仿宋_GB2312" w:eastAsia="仿宋_GB2312" w:hAnsi="仿宋" w:cs="Times New Roman"/>
          <w:kern w:val="2"/>
          <w:sz w:val="32"/>
          <w:szCs w:val="32"/>
        </w:rPr>
      </w:pPr>
    </w:p>
    <w:p w:rsidR="00692BD5" w:rsidRPr="000E3357" w:rsidRDefault="00692BD5" w:rsidP="00692BD5">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692BD5" w:rsidRPr="000E3357" w:rsidRDefault="00692BD5" w:rsidP="00692BD5">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692BD5" w:rsidRPr="000E3357"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32"/>
        </w:rPr>
      </w:pPr>
    </w:p>
    <w:p w:rsidR="00692BD5"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32"/>
        </w:rPr>
      </w:pPr>
    </w:p>
    <w:p w:rsidR="00692BD5"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32"/>
        </w:rPr>
      </w:pPr>
    </w:p>
    <w:p w:rsidR="00692BD5"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32"/>
        </w:rPr>
      </w:pPr>
    </w:p>
    <w:p w:rsidR="00692BD5" w:rsidRPr="000E3357"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32"/>
        </w:rPr>
      </w:pPr>
    </w:p>
    <w:p w:rsidR="00692BD5" w:rsidRPr="000E3357"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32"/>
        </w:rPr>
      </w:pPr>
    </w:p>
    <w:p w:rsidR="00692BD5" w:rsidRPr="000E3357" w:rsidRDefault="00692BD5" w:rsidP="00692BD5">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692BD5" w:rsidRDefault="001C31BE" w:rsidP="004A78AE">
      <w:bookmarkStart w:id="0" w:name="_GoBack"/>
      <w:bookmarkEnd w:id="0"/>
    </w:p>
    <w:sectPr w:rsidR="001C31BE" w:rsidRPr="00692B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F8D" w:rsidRDefault="00A73F8D" w:rsidP="008D7829">
      <w:pPr>
        <w:spacing w:after="0"/>
      </w:pPr>
      <w:r>
        <w:separator/>
      </w:r>
    </w:p>
  </w:endnote>
  <w:endnote w:type="continuationSeparator" w:id="0">
    <w:p w:rsidR="00A73F8D" w:rsidRDefault="00A73F8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F8D" w:rsidRDefault="00A73F8D" w:rsidP="008D7829">
      <w:pPr>
        <w:spacing w:after="0"/>
      </w:pPr>
      <w:r>
        <w:separator/>
      </w:r>
    </w:p>
  </w:footnote>
  <w:footnote w:type="continuationSeparator" w:id="0">
    <w:p w:rsidR="00A73F8D" w:rsidRDefault="00A73F8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2BD5"/>
    <w:rsid w:val="0069302B"/>
    <w:rsid w:val="006E6757"/>
    <w:rsid w:val="007007CA"/>
    <w:rsid w:val="00756B03"/>
    <w:rsid w:val="00860A70"/>
    <w:rsid w:val="008B440E"/>
    <w:rsid w:val="008D7829"/>
    <w:rsid w:val="009605A8"/>
    <w:rsid w:val="00967752"/>
    <w:rsid w:val="00A2080D"/>
    <w:rsid w:val="00A610B9"/>
    <w:rsid w:val="00A73F8D"/>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132</Words>
  <Characters>756</Characters>
  <Application>Microsoft Office Word</Application>
  <DocSecurity>0</DocSecurity>
  <Lines>6</Lines>
  <Paragraphs>1</Paragraphs>
  <ScaleCrop>false</ScaleCrop>
  <Company>微软中国</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2025-04-24T05:55:00Z</dcterms:modified>
</cp:coreProperties>
</file>