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3CCD" w:rsidRPr="00872C70" w:rsidRDefault="00183CCD">
      <w:pPr>
        <w:spacing w:line="580" w:lineRule="exact"/>
        <w:jc w:val="center"/>
        <w:rPr>
          <w:rFonts w:ascii="仿宋_GB2312" w:eastAsia="仿宋_GB2312" w:hAnsi="宋体"/>
          <w:color w:val="000000" w:themeColor="text1"/>
          <w:sz w:val="32"/>
          <w:szCs w:val="32"/>
        </w:rPr>
      </w:pPr>
      <w:r w:rsidRPr="00872C70">
        <w:rPr>
          <w:rFonts w:ascii="仿宋_GB2312" w:eastAsia="仿宋_GB2312" w:hAnsi="宋体" w:hint="eastAsia"/>
          <w:b/>
          <w:color w:val="000000" w:themeColor="text1"/>
          <w:sz w:val="44"/>
          <w:szCs w:val="44"/>
        </w:rPr>
        <w:t>提请减刑建议书</w:t>
      </w:r>
    </w:p>
    <w:p w:rsidR="00183CCD" w:rsidRPr="00872C70" w:rsidRDefault="00183CCD">
      <w:pPr>
        <w:spacing w:line="580" w:lineRule="exact"/>
        <w:jc w:val="center"/>
        <w:rPr>
          <w:rFonts w:ascii="仿宋_GB2312" w:eastAsia="仿宋_GB2312"/>
          <w:color w:val="000000" w:themeColor="text1"/>
          <w:sz w:val="32"/>
          <w:szCs w:val="32"/>
        </w:rPr>
      </w:pPr>
    </w:p>
    <w:p w:rsidR="00183CCD" w:rsidRPr="00872C70" w:rsidRDefault="00183CCD">
      <w:pPr>
        <w:pStyle w:val="a4"/>
        <w:spacing w:line="580" w:lineRule="exact"/>
        <w:ind w:leftChars="0" w:left="0"/>
        <w:jc w:val="right"/>
        <w:rPr>
          <w:rFonts w:hAnsi="仿宋_GB2312" w:cs="仿宋_GB2312"/>
          <w:color w:val="000000" w:themeColor="text1"/>
        </w:rPr>
      </w:pPr>
      <w:r w:rsidRPr="00872C70">
        <w:rPr>
          <w:rFonts w:hAnsi="仿宋" w:hint="eastAsia"/>
          <w:color w:val="000000" w:themeColor="text1"/>
        </w:rPr>
        <w:t>（</w:t>
      </w:r>
      <w:r w:rsidRPr="00872C70">
        <w:rPr>
          <w:rFonts w:hAnsi="仿宋_GB2312" w:cs="仿宋_GB2312" w:hint="eastAsia"/>
          <w:color w:val="000000" w:themeColor="text1"/>
        </w:rPr>
        <w:t>202</w:t>
      </w:r>
      <w:r w:rsidR="008A35EC" w:rsidRPr="00872C70">
        <w:rPr>
          <w:rFonts w:hAnsi="仿宋_GB2312" w:cs="仿宋_GB2312"/>
          <w:color w:val="000000" w:themeColor="text1"/>
        </w:rPr>
        <w:t>5</w:t>
      </w:r>
      <w:r w:rsidRPr="00872C70">
        <w:rPr>
          <w:rFonts w:hAnsi="仿宋_GB2312" w:cs="仿宋_GB2312" w:hint="eastAsia"/>
          <w:color w:val="000000" w:themeColor="text1"/>
        </w:rPr>
        <w:t>）</w:t>
      </w:r>
      <w:proofErr w:type="gramStart"/>
      <w:r w:rsidRPr="00872C70">
        <w:rPr>
          <w:rFonts w:hAnsi="仿宋_GB2312" w:cs="仿宋_GB2312" w:hint="eastAsia"/>
          <w:color w:val="000000" w:themeColor="text1"/>
        </w:rPr>
        <w:t>豫峡狱</w:t>
      </w:r>
      <w:proofErr w:type="gramEnd"/>
      <w:r w:rsidRPr="00872C70">
        <w:rPr>
          <w:rFonts w:hAnsi="仿宋_GB2312" w:cs="仿宋_GB2312" w:hint="eastAsia"/>
          <w:color w:val="000000" w:themeColor="text1"/>
        </w:rPr>
        <w:t>减字第</w:t>
      </w:r>
      <w:r w:rsidR="008A35EC" w:rsidRPr="00872C70">
        <w:rPr>
          <w:rFonts w:hAnsi="仿宋_GB2312" w:cs="仿宋_GB2312"/>
          <w:color w:val="000000" w:themeColor="text1"/>
        </w:rPr>
        <w:t>176</w:t>
      </w:r>
      <w:r w:rsidRPr="00872C70">
        <w:rPr>
          <w:rFonts w:hAnsi="仿宋_GB2312" w:cs="仿宋_GB2312" w:hint="eastAsia"/>
          <w:color w:val="000000" w:themeColor="text1"/>
        </w:rPr>
        <w:t>号</w:t>
      </w:r>
    </w:p>
    <w:p w:rsidR="00183CCD" w:rsidRPr="00872C70" w:rsidRDefault="00183CCD">
      <w:pPr>
        <w:pStyle w:val="a4"/>
        <w:spacing w:line="580" w:lineRule="exact"/>
        <w:ind w:leftChars="0" w:left="0"/>
        <w:rPr>
          <w:rFonts w:hAnsi="仿宋_GB2312" w:cs="仿宋_GB2312"/>
          <w:color w:val="000000" w:themeColor="text1"/>
        </w:rPr>
      </w:pPr>
    </w:p>
    <w:p w:rsidR="00183CCD" w:rsidRPr="00872C70" w:rsidRDefault="00183CCD" w:rsidP="00F85975">
      <w:pPr>
        <w:spacing w:line="600" w:lineRule="exact"/>
        <w:ind w:firstLineChars="200" w:firstLine="640"/>
        <w:rPr>
          <w:rFonts w:ascii="仿宋_GB2312" w:eastAsia="仿宋_GB2312" w:hAnsi="仿宋_GB2312" w:cs="仿宋_GB2312"/>
          <w:color w:val="000000" w:themeColor="text1"/>
          <w:sz w:val="32"/>
          <w:szCs w:val="32"/>
        </w:rPr>
      </w:pPr>
      <w:r w:rsidRPr="00872C70">
        <w:rPr>
          <w:rFonts w:ascii="仿宋_GB2312" w:eastAsia="仿宋_GB2312" w:hAnsi="仿宋_GB2312" w:cs="仿宋_GB2312"/>
          <w:color w:val="000000" w:themeColor="text1"/>
          <w:sz w:val="32"/>
          <w:szCs w:val="32"/>
        </w:rPr>
        <w:t>罪犯</w:t>
      </w:r>
      <w:r w:rsidRPr="00872C70">
        <w:rPr>
          <w:rFonts w:ascii="仿宋_GB2312" w:eastAsia="仿宋_GB2312" w:hAnsi="仿宋_GB2312" w:cs="仿宋_GB2312" w:hint="eastAsia"/>
          <w:noProof/>
          <w:color w:val="000000" w:themeColor="text1"/>
          <w:sz w:val="32"/>
          <w:szCs w:val="32"/>
        </w:rPr>
        <w:t>罗保林</w:t>
      </w:r>
      <w:r w:rsidRPr="00872C70">
        <w:rPr>
          <w:rFonts w:ascii="仿宋_GB2312" w:eastAsia="仿宋_GB2312" w:hAnsi="仿宋_GB2312" w:cs="仿宋_GB2312" w:hint="eastAsia"/>
          <w:color w:val="000000" w:themeColor="text1"/>
          <w:sz w:val="32"/>
          <w:szCs w:val="32"/>
        </w:rPr>
        <w:t>，</w:t>
      </w:r>
      <w:r w:rsidRPr="00872C70">
        <w:rPr>
          <w:rFonts w:ascii="仿宋_GB2312" w:eastAsia="仿宋_GB2312" w:hAnsi="仿宋_GB2312" w:cs="仿宋_GB2312"/>
          <w:color w:val="000000" w:themeColor="text1"/>
          <w:sz w:val="32"/>
          <w:szCs w:val="32"/>
        </w:rPr>
        <w:t>男，</w:t>
      </w:r>
      <w:r w:rsidRPr="00872C70">
        <w:rPr>
          <w:rFonts w:ascii="仿宋_GB2312" w:eastAsia="仿宋_GB2312" w:hAnsi="仿宋_GB2312" w:cs="仿宋_GB2312" w:hint="eastAsia"/>
          <w:noProof/>
          <w:color w:val="000000" w:themeColor="text1"/>
          <w:sz w:val="32"/>
          <w:szCs w:val="32"/>
        </w:rPr>
        <w:t>1964年1月1日</w:t>
      </w:r>
      <w:r w:rsidRPr="00872C70">
        <w:rPr>
          <w:rFonts w:ascii="仿宋_GB2312" w:eastAsia="仿宋_GB2312" w:hAnsi="仿宋_GB2312" w:cs="仿宋_GB2312"/>
          <w:color w:val="000000" w:themeColor="text1"/>
          <w:sz w:val="32"/>
          <w:szCs w:val="32"/>
        </w:rPr>
        <w:t>出生，</w:t>
      </w:r>
      <w:r w:rsidRPr="00872C70">
        <w:rPr>
          <w:rFonts w:ascii="仿宋_GB2312" w:eastAsia="仿宋_GB2312" w:hAnsi="仿宋_GB2312" w:cs="仿宋_GB2312" w:hint="eastAsia"/>
          <w:noProof/>
          <w:color w:val="000000" w:themeColor="text1"/>
          <w:sz w:val="32"/>
          <w:szCs w:val="32"/>
        </w:rPr>
        <w:t>汉族</w:t>
      </w:r>
      <w:r w:rsidRPr="00872C70">
        <w:rPr>
          <w:rFonts w:ascii="仿宋_GB2312" w:eastAsia="仿宋_GB2312" w:hAnsi="仿宋_GB2312" w:cs="仿宋_GB2312"/>
          <w:color w:val="000000" w:themeColor="text1"/>
          <w:sz w:val="32"/>
          <w:szCs w:val="32"/>
        </w:rPr>
        <w:t>，原户籍所在地</w:t>
      </w:r>
      <w:r w:rsidRPr="00872C70">
        <w:rPr>
          <w:rFonts w:ascii="仿宋_GB2312" w:eastAsia="仿宋_GB2312" w:hAnsi="仿宋_GB2312" w:cs="仿宋_GB2312" w:hint="eastAsia"/>
          <w:noProof/>
          <w:color w:val="000000" w:themeColor="text1"/>
          <w:sz w:val="32"/>
          <w:szCs w:val="32"/>
        </w:rPr>
        <w:t>河南省洛阳市西工区</w:t>
      </w:r>
      <w:r w:rsidRPr="00872C70">
        <w:rPr>
          <w:rFonts w:ascii="仿宋_GB2312" w:eastAsia="仿宋_GB2312" w:hAnsi="仿宋_GB2312" w:cs="仿宋_GB2312"/>
          <w:color w:val="000000" w:themeColor="text1"/>
          <w:sz w:val="32"/>
          <w:szCs w:val="32"/>
        </w:rPr>
        <w:t>，因</w:t>
      </w:r>
      <w:r w:rsidRPr="00872C70">
        <w:rPr>
          <w:rFonts w:ascii="仿宋_GB2312" w:eastAsia="仿宋_GB2312" w:hAnsi="仿宋_GB2312" w:cs="仿宋_GB2312" w:hint="eastAsia"/>
          <w:color w:val="000000" w:themeColor="text1"/>
          <w:sz w:val="32"/>
          <w:szCs w:val="32"/>
        </w:rPr>
        <w:t>犯</w:t>
      </w:r>
      <w:r w:rsidRPr="00872C70">
        <w:rPr>
          <w:rFonts w:ascii="仿宋_GB2312" w:eastAsia="仿宋_GB2312" w:hAnsi="仿宋_GB2312" w:cs="仿宋_GB2312" w:hint="eastAsia"/>
          <w:noProof/>
          <w:color w:val="000000" w:themeColor="text1"/>
          <w:sz w:val="32"/>
          <w:szCs w:val="32"/>
        </w:rPr>
        <w:t>诈骗</w:t>
      </w:r>
      <w:r w:rsidRPr="00872C70">
        <w:rPr>
          <w:rFonts w:ascii="仿宋_GB2312" w:eastAsia="仿宋_GB2312" w:hAnsi="仿宋_GB2312" w:cs="仿宋_GB2312" w:hint="eastAsia"/>
          <w:color w:val="000000" w:themeColor="text1"/>
          <w:sz w:val="32"/>
          <w:szCs w:val="32"/>
        </w:rPr>
        <w:t>罪</w:t>
      </w:r>
      <w:r w:rsidRPr="00872C70">
        <w:rPr>
          <w:rFonts w:ascii="仿宋_GB2312" w:eastAsia="仿宋_GB2312" w:hAnsi="仿宋_GB2312" w:cs="仿宋_GB2312"/>
          <w:color w:val="000000" w:themeColor="text1"/>
          <w:sz w:val="32"/>
          <w:szCs w:val="32"/>
        </w:rPr>
        <w:t>于</w:t>
      </w:r>
      <w:r w:rsidRPr="00872C70">
        <w:rPr>
          <w:rFonts w:ascii="仿宋_GB2312" w:eastAsia="仿宋_GB2312" w:hAnsi="仿宋_GB2312" w:cs="仿宋_GB2312" w:hint="eastAsia"/>
          <w:noProof/>
          <w:color w:val="000000" w:themeColor="text1"/>
          <w:sz w:val="32"/>
          <w:szCs w:val="32"/>
        </w:rPr>
        <w:t>2021年12月29日</w:t>
      </w:r>
      <w:r w:rsidRPr="00872C70">
        <w:rPr>
          <w:rFonts w:ascii="仿宋_GB2312" w:eastAsia="仿宋_GB2312" w:hAnsi="仿宋_GB2312" w:cs="仿宋_GB2312"/>
          <w:color w:val="000000" w:themeColor="text1"/>
          <w:sz w:val="32"/>
          <w:szCs w:val="32"/>
        </w:rPr>
        <w:t>经</w:t>
      </w:r>
      <w:r w:rsidRPr="00872C70">
        <w:rPr>
          <w:rFonts w:ascii="仿宋_GB2312" w:eastAsia="仿宋_GB2312" w:hAnsi="仿宋_GB2312" w:cs="仿宋_GB2312" w:hint="eastAsia"/>
          <w:noProof/>
          <w:color w:val="000000" w:themeColor="text1"/>
          <w:sz w:val="32"/>
          <w:szCs w:val="32"/>
        </w:rPr>
        <w:t>洛阳市西工区</w:t>
      </w:r>
      <w:r w:rsidRPr="00872C70">
        <w:rPr>
          <w:rFonts w:ascii="仿宋_GB2312" w:eastAsia="仿宋_GB2312" w:hAnsi="仿宋_GB2312" w:cs="仿宋_GB2312"/>
          <w:color w:val="000000" w:themeColor="text1"/>
          <w:sz w:val="32"/>
          <w:szCs w:val="32"/>
        </w:rPr>
        <w:t>人民法院以</w:t>
      </w:r>
      <w:r w:rsidRPr="00872C70">
        <w:rPr>
          <w:rFonts w:ascii="仿宋_GB2312" w:eastAsia="仿宋_GB2312" w:hAnsi="仿宋_GB2312" w:cs="仿宋_GB2312" w:hint="eastAsia"/>
          <w:noProof/>
          <w:color w:val="000000" w:themeColor="text1"/>
          <w:sz w:val="32"/>
          <w:szCs w:val="32"/>
        </w:rPr>
        <w:t>（2021）豫0303刑初198号</w:t>
      </w:r>
      <w:r w:rsidRPr="00872C70">
        <w:rPr>
          <w:rFonts w:ascii="仿宋_GB2312" w:eastAsia="仿宋_GB2312" w:hAnsi="仿宋_GB2312" w:cs="仿宋_GB2312"/>
          <w:color w:val="000000" w:themeColor="text1"/>
          <w:sz w:val="32"/>
          <w:szCs w:val="32"/>
        </w:rPr>
        <w:t>刑事判决书判处有期徒刑</w:t>
      </w:r>
      <w:r w:rsidRPr="00872C70">
        <w:rPr>
          <w:rFonts w:ascii="仿宋_GB2312" w:eastAsia="仿宋_GB2312" w:hAnsi="仿宋_GB2312" w:cs="仿宋_GB2312" w:hint="eastAsia"/>
          <w:noProof/>
          <w:color w:val="000000" w:themeColor="text1"/>
          <w:sz w:val="32"/>
          <w:szCs w:val="32"/>
        </w:rPr>
        <w:t>14年</w:t>
      </w:r>
      <w:r w:rsidRPr="00872C70">
        <w:rPr>
          <w:rFonts w:ascii="仿宋_GB2312" w:eastAsia="仿宋_GB2312" w:hAnsi="仿宋_GB2312" w:cs="仿宋_GB2312"/>
          <w:color w:val="000000" w:themeColor="text1"/>
          <w:sz w:val="32"/>
          <w:szCs w:val="32"/>
        </w:rPr>
        <w:t>，</w:t>
      </w:r>
      <w:r w:rsidRPr="00872C70">
        <w:rPr>
          <w:rFonts w:ascii="仿宋_GB2312" w:eastAsia="仿宋_GB2312" w:hAnsi="仿宋_GB2312" w:cs="仿宋_GB2312" w:hint="eastAsia"/>
          <w:color w:val="000000" w:themeColor="text1"/>
          <w:sz w:val="32"/>
          <w:szCs w:val="32"/>
        </w:rPr>
        <w:t>附加罚金</w:t>
      </w:r>
      <w:r w:rsidRPr="00872C70">
        <w:rPr>
          <w:rFonts w:ascii="仿宋_GB2312" w:eastAsia="仿宋_GB2312" w:hAnsi="仿宋_GB2312" w:cs="仿宋_GB2312"/>
          <w:color w:val="000000" w:themeColor="text1"/>
          <w:sz w:val="32"/>
          <w:szCs w:val="32"/>
        </w:rPr>
        <w:t>人民币</w:t>
      </w:r>
      <w:r w:rsidRPr="00872C70">
        <w:rPr>
          <w:rFonts w:ascii="仿宋_GB2312" w:eastAsia="仿宋_GB2312" w:hAnsi="仿宋_GB2312" w:cs="仿宋_GB2312"/>
          <w:noProof/>
          <w:color w:val="000000" w:themeColor="text1"/>
          <w:sz w:val="32"/>
          <w:szCs w:val="32"/>
        </w:rPr>
        <w:t>600000</w:t>
      </w:r>
      <w:r w:rsidRPr="00872C70">
        <w:rPr>
          <w:rFonts w:ascii="仿宋_GB2312" w:eastAsia="仿宋_GB2312" w:hAnsi="仿宋_GB2312" w:cs="仿宋_GB2312" w:hint="eastAsia"/>
          <w:color w:val="000000" w:themeColor="text1"/>
          <w:sz w:val="32"/>
          <w:szCs w:val="32"/>
        </w:rPr>
        <w:t>元（</w:t>
      </w:r>
      <w:r w:rsidR="00E311BF" w:rsidRPr="00872C70">
        <w:rPr>
          <w:rFonts w:ascii="仿宋_GB2312" w:eastAsia="仿宋_GB2312" w:hAnsi="仿宋_GB2312" w:cs="仿宋_GB2312" w:hint="eastAsia"/>
          <w:color w:val="000000" w:themeColor="text1"/>
          <w:sz w:val="32"/>
          <w:szCs w:val="32"/>
        </w:rPr>
        <w:t>已</w:t>
      </w:r>
      <w:r w:rsidR="00E311BF" w:rsidRPr="00872C70">
        <w:rPr>
          <w:rFonts w:ascii="仿宋_GB2312" w:eastAsia="仿宋_GB2312" w:hAnsi="仿宋_GB2312" w:cs="仿宋_GB2312"/>
          <w:color w:val="000000" w:themeColor="text1"/>
          <w:sz w:val="32"/>
          <w:szCs w:val="32"/>
        </w:rPr>
        <w:t>缴纳</w:t>
      </w:r>
      <w:r w:rsidRPr="00872C70">
        <w:rPr>
          <w:rFonts w:ascii="仿宋_GB2312" w:eastAsia="仿宋_GB2312" w:hAnsi="仿宋_GB2312" w:cs="仿宋_GB2312"/>
          <w:noProof/>
          <w:color w:val="000000" w:themeColor="text1"/>
          <w:sz w:val="32"/>
          <w:szCs w:val="32"/>
        </w:rPr>
        <w:t>12000</w:t>
      </w:r>
      <w:r w:rsidR="00E311BF" w:rsidRPr="00872C70">
        <w:rPr>
          <w:rFonts w:ascii="仿宋_GB2312" w:eastAsia="仿宋_GB2312" w:hAnsi="仿宋_GB2312" w:cs="仿宋_GB2312" w:hint="eastAsia"/>
          <w:noProof/>
          <w:color w:val="000000" w:themeColor="text1"/>
          <w:sz w:val="32"/>
          <w:szCs w:val="32"/>
        </w:rPr>
        <w:t>元</w:t>
      </w:r>
      <w:r w:rsidRPr="00872C70">
        <w:rPr>
          <w:rFonts w:ascii="仿宋_GB2312" w:eastAsia="仿宋_GB2312" w:hAnsi="仿宋_GB2312" w:cs="仿宋_GB2312" w:hint="eastAsia"/>
          <w:color w:val="000000" w:themeColor="text1"/>
          <w:sz w:val="32"/>
          <w:szCs w:val="32"/>
        </w:rPr>
        <w:t>）</w:t>
      </w:r>
      <w:r w:rsidR="00B82A7E">
        <w:rPr>
          <w:rFonts w:ascii="仿宋_GB2312" w:eastAsia="仿宋_GB2312" w:hAnsi="仿宋_GB2312" w:cs="仿宋_GB2312" w:hint="eastAsia"/>
          <w:color w:val="000000" w:themeColor="text1"/>
          <w:sz w:val="32"/>
          <w:szCs w:val="32"/>
        </w:rPr>
        <w:t>;并</w:t>
      </w:r>
      <w:r w:rsidRPr="00872C70">
        <w:rPr>
          <w:rFonts w:ascii="仿宋_GB2312" w:eastAsia="仿宋_GB2312" w:hAnsi="仿宋_GB2312" w:cs="仿宋_GB2312" w:hint="eastAsia"/>
          <w:color w:val="000000" w:themeColor="text1"/>
          <w:sz w:val="32"/>
          <w:szCs w:val="32"/>
        </w:rPr>
        <w:t>责令退赔受害人经济损失</w:t>
      </w:r>
      <w:r w:rsidR="00B82A7E">
        <w:rPr>
          <w:rFonts w:ascii="仿宋_GB2312" w:eastAsia="仿宋_GB2312" w:hAnsi="仿宋_GB2312" w:cs="仿宋_GB2312" w:hint="eastAsia"/>
          <w:color w:val="000000" w:themeColor="text1"/>
          <w:sz w:val="32"/>
          <w:szCs w:val="32"/>
        </w:rPr>
        <w:t>共计</w:t>
      </w:r>
      <w:r w:rsidRPr="00872C70">
        <w:rPr>
          <w:rFonts w:ascii="仿宋_GB2312" w:eastAsia="仿宋_GB2312" w:hAnsi="仿宋_GB2312" w:cs="仿宋_GB2312"/>
          <w:noProof/>
          <w:color w:val="000000" w:themeColor="text1"/>
          <w:sz w:val="32"/>
          <w:szCs w:val="32"/>
        </w:rPr>
        <w:t>12401972.84</w:t>
      </w:r>
      <w:r w:rsidRPr="00872C70">
        <w:rPr>
          <w:rFonts w:ascii="仿宋_GB2312" w:eastAsia="仿宋_GB2312" w:hAnsi="仿宋_GB2312" w:cs="仿宋_GB2312" w:hint="eastAsia"/>
          <w:color w:val="000000" w:themeColor="text1"/>
          <w:sz w:val="32"/>
          <w:szCs w:val="32"/>
        </w:rPr>
        <w:t>元（</w:t>
      </w:r>
      <w:r w:rsidRPr="00872C70">
        <w:rPr>
          <w:rFonts w:ascii="仿宋_GB2312" w:eastAsia="仿宋_GB2312" w:hAnsi="仿宋_GB2312" w:cs="仿宋_GB2312" w:hint="eastAsia"/>
          <w:noProof/>
          <w:color w:val="000000" w:themeColor="text1"/>
          <w:sz w:val="32"/>
          <w:szCs w:val="32"/>
        </w:rPr>
        <w:t>未退赔</w:t>
      </w:r>
      <w:r w:rsidRPr="00872C70">
        <w:rPr>
          <w:rFonts w:ascii="仿宋_GB2312" w:eastAsia="仿宋_GB2312" w:hAnsi="仿宋_GB2312" w:cs="仿宋_GB2312" w:hint="eastAsia"/>
          <w:color w:val="000000" w:themeColor="text1"/>
          <w:sz w:val="32"/>
          <w:szCs w:val="32"/>
        </w:rPr>
        <w:t>）</w:t>
      </w:r>
      <w:r w:rsidR="00B82A7E">
        <w:rPr>
          <w:rFonts w:ascii="仿宋_GB2312" w:eastAsia="仿宋_GB2312" w:hAnsi="仿宋_GB2312" w:cs="仿宋_GB2312" w:hint="eastAsia"/>
          <w:color w:val="000000" w:themeColor="text1"/>
          <w:sz w:val="32"/>
          <w:szCs w:val="32"/>
        </w:rPr>
        <w:t>。</w:t>
      </w:r>
      <w:r w:rsidR="008A35EC" w:rsidRPr="00872C70">
        <w:rPr>
          <w:rFonts w:ascii="仿宋_GB2312" w:eastAsia="仿宋_GB2312" w:hAnsi="仿宋_GB2312" w:cs="仿宋_GB2312" w:hint="eastAsia"/>
          <w:color w:val="000000" w:themeColor="text1"/>
          <w:sz w:val="32"/>
          <w:szCs w:val="32"/>
        </w:rPr>
        <w:t>原判</w:t>
      </w:r>
      <w:r w:rsidRPr="00872C70">
        <w:rPr>
          <w:rFonts w:ascii="仿宋_GB2312" w:eastAsia="仿宋_GB2312" w:hAnsi="仿宋_GB2312" w:cs="仿宋_GB2312"/>
          <w:color w:val="000000" w:themeColor="text1"/>
          <w:sz w:val="32"/>
          <w:szCs w:val="32"/>
        </w:rPr>
        <w:t>刑期</w:t>
      </w:r>
      <w:r w:rsidRPr="00872C70">
        <w:rPr>
          <w:rFonts w:ascii="仿宋_GB2312" w:eastAsia="仿宋_GB2312" w:hAnsi="仿宋_GB2312" w:cs="仿宋_GB2312" w:hint="eastAsia"/>
          <w:noProof/>
          <w:color w:val="000000" w:themeColor="text1"/>
          <w:sz w:val="32"/>
          <w:szCs w:val="32"/>
        </w:rPr>
        <w:t>自2020年9月10日起至2034年9月8日止</w:t>
      </w:r>
      <w:r w:rsidRPr="00872C70">
        <w:rPr>
          <w:rFonts w:ascii="仿宋_GB2312" w:eastAsia="仿宋_GB2312" w:hAnsi="仿宋_GB2312" w:cs="仿宋_GB2312" w:hint="eastAsia"/>
          <w:color w:val="000000" w:themeColor="text1"/>
          <w:sz w:val="32"/>
          <w:szCs w:val="32"/>
        </w:rPr>
        <w:t>。</w:t>
      </w:r>
      <w:r w:rsidRPr="00872C70">
        <w:rPr>
          <w:rFonts w:ascii="仿宋_GB2312" w:eastAsia="仿宋_GB2312" w:hAnsi="仿宋_GB2312" w:cs="仿宋_GB2312"/>
          <w:color w:val="000000" w:themeColor="text1"/>
          <w:sz w:val="32"/>
          <w:szCs w:val="32"/>
        </w:rPr>
        <w:t>于</w:t>
      </w:r>
      <w:r w:rsidRPr="00872C70">
        <w:rPr>
          <w:rFonts w:ascii="仿宋_GB2312" w:eastAsia="仿宋_GB2312" w:hAnsi="仿宋_GB2312" w:cs="仿宋_GB2312" w:hint="eastAsia"/>
          <w:noProof/>
          <w:color w:val="000000" w:themeColor="text1"/>
          <w:sz w:val="32"/>
          <w:szCs w:val="32"/>
        </w:rPr>
        <w:t>2022年6月7日</w:t>
      </w:r>
      <w:r w:rsidRPr="00872C70">
        <w:rPr>
          <w:rFonts w:ascii="仿宋_GB2312" w:eastAsia="仿宋_GB2312" w:hAnsi="仿宋_GB2312" w:cs="仿宋_GB2312"/>
          <w:color w:val="000000" w:themeColor="text1"/>
          <w:sz w:val="32"/>
          <w:szCs w:val="32"/>
        </w:rPr>
        <w:t>送我</w:t>
      </w:r>
      <w:proofErr w:type="gramStart"/>
      <w:r w:rsidRPr="00872C70">
        <w:rPr>
          <w:rFonts w:ascii="仿宋_GB2312" w:eastAsia="仿宋_GB2312" w:hAnsi="仿宋_GB2312" w:cs="仿宋_GB2312"/>
          <w:color w:val="000000" w:themeColor="text1"/>
          <w:sz w:val="32"/>
          <w:szCs w:val="32"/>
        </w:rPr>
        <w:t>狱</w:t>
      </w:r>
      <w:proofErr w:type="gramEnd"/>
      <w:r w:rsidRPr="00872C70">
        <w:rPr>
          <w:rFonts w:ascii="仿宋_GB2312" w:eastAsia="仿宋_GB2312" w:hAnsi="仿宋_GB2312" w:cs="仿宋_GB2312"/>
          <w:color w:val="000000" w:themeColor="text1"/>
          <w:sz w:val="32"/>
          <w:szCs w:val="32"/>
        </w:rPr>
        <w:t>服刑改造。服刑期间执行刑期变动情况：</w:t>
      </w:r>
      <w:r w:rsidR="00E311BF" w:rsidRPr="00872C70">
        <w:rPr>
          <w:rFonts w:ascii="仿宋_GB2312" w:eastAsia="仿宋_GB2312" w:hAnsi="仿宋_GB2312" w:cs="仿宋_GB2312" w:hint="eastAsia"/>
          <w:color w:val="000000" w:themeColor="text1"/>
          <w:sz w:val="32"/>
          <w:szCs w:val="32"/>
        </w:rPr>
        <w:t>无</w:t>
      </w:r>
      <w:r w:rsidRPr="00872C70">
        <w:rPr>
          <w:rFonts w:ascii="仿宋_GB2312" w:eastAsia="仿宋_GB2312" w:hAnsi="仿宋_GB2312" w:cs="仿宋_GB2312"/>
          <w:color w:val="000000" w:themeColor="text1"/>
          <w:sz w:val="32"/>
          <w:szCs w:val="32"/>
        </w:rPr>
        <w:t>。</w:t>
      </w:r>
    </w:p>
    <w:p w:rsidR="00183CCD" w:rsidRPr="00872C70" w:rsidRDefault="00183CCD" w:rsidP="00F85975">
      <w:pPr>
        <w:spacing w:line="600" w:lineRule="exact"/>
        <w:ind w:firstLineChars="200" w:firstLine="640"/>
        <w:rPr>
          <w:rFonts w:ascii="仿宋_GB2312" w:eastAsia="仿宋_GB2312" w:hAnsi="仿宋_GB2312" w:cs="仿宋_GB2312"/>
          <w:color w:val="000000" w:themeColor="text1"/>
          <w:sz w:val="32"/>
          <w:szCs w:val="32"/>
        </w:rPr>
      </w:pPr>
      <w:r w:rsidRPr="00872C70">
        <w:rPr>
          <w:rFonts w:ascii="仿宋_GB2312" w:eastAsia="仿宋_GB2312" w:hAnsi="仿宋_GB2312" w:cs="仿宋_GB2312" w:hint="eastAsia"/>
          <w:color w:val="000000" w:themeColor="text1"/>
          <w:sz w:val="32"/>
          <w:szCs w:val="32"/>
        </w:rPr>
        <w:t>该犯在近期确有悔改表现，具体事实如下：</w:t>
      </w:r>
    </w:p>
    <w:p w:rsidR="00183CCD" w:rsidRPr="00872C70" w:rsidRDefault="00183CCD" w:rsidP="00F85975">
      <w:pPr>
        <w:spacing w:line="600" w:lineRule="exact"/>
        <w:ind w:firstLineChars="200" w:firstLine="640"/>
        <w:rPr>
          <w:rFonts w:ascii="仿宋_GB2312" w:eastAsia="仿宋_GB2312" w:hAnsi="仿宋_GB2312" w:cs="仿宋_GB2312"/>
          <w:color w:val="000000" w:themeColor="text1"/>
          <w:sz w:val="32"/>
          <w:szCs w:val="32"/>
        </w:rPr>
      </w:pPr>
      <w:r w:rsidRPr="00872C70">
        <w:rPr>
          <w:rFonts w:ascii="仿宋_GB2312" w:eastAsia="仿宋_GB2312" w:hAnsi="仿宋_GB2312" w:cs="仿宋_GB2312" w:hint="eastAsia"/>
          <w:color w:val="000000" w:themeColor="text1"/>
          <w:sz w:val="32"/>
          <w:szCs w:val="32"/>
        </w:rPr>
        <w:t>该犯自</w:t>
      </w:r>
      <w:r w:rsidR="00E311BF" w:rsidRPr="00872C70">
        <w:rPr>
          <w:rFonts w:ascii="仿宋_GB2312" w:eastAsia="仿宋_GB2312" w:hAnsi="仿宋_GB2312" w:cs="仿宋_GB2312" w:hint="eastAsia"/>
          <w:color w:val="000000" w:themeColor="text1"/>
          <w:sz w:val="32"/>
          <w:szCs w:val="32"/>
        </w:rPr>
        <w:t>入狱</w:t>
      </w:r>
      <w:r w:rsidRPr="00872C70">
        <w:rPr>
          <w:rFonts w:ascii="仿宋_GB2312" w:eastAsia="仿宋_GB2312" w:hAnsi="仿宋_GB2312" w:cs="仿宋_GB2312" w:hint="eastAsia"/>
          <w:color w:val="000000" w:themeColor="text1"/>
          <w:sz w:val="32"/>
          <w:szCs w:val="32"/>
        </w:rPr>
        <w:t>以来能够认罪悔罪，服从管理，参加“三课”学习和劳动改造。考核期内于</w:t>
      </w:r>
      <w:r w:rsidRPr="00872C70">
        <w:rPr>
          <w:rFonts w:ascii="仿宋_GB2312" w:eastAsia="仿宋_GB2312" w:hAnsi="仿宋_GB2312" w:cs="仿宋_GB2312" w:hint="eastAsia"/>
          <w:noProof/>
          <w:color w:val="000000" w:themeColor="text1"/>
          <w:sz w:val="32"/>
          <w:szCs w:val="32"/>
        </w:rPr>
        <w:t>2023年4月、2023年9月、2024年3月、2024年9月、2025年2月</w:t>
      </w:r>
      <w:r w:rsidRPr="00872C70">
        <w:rPr>
          <w:rFonts w:ascii="仿宋_GB2312" w:eastAsia="仿宋_GB2312" w:hAnsi="仿宋_GB2312" w:cs="仿宋_GB2312" w:hint="eastAsia"/>
          <w:color w:val="000000" w:themeColor="text1"/>
          <w:sz w:val="32"/>
          <w:szCs w:val="32"/>
        </w:rPr>
        <w:t>先后获得表扬奖励</w:t>
      </w:r>
      <w:r w:rsidRPr="00872C70">
        <w:rPr>
          <w:rFonts w:ascii="仿宋_GB2312" w:eastAsia="仿宋_GB2312" w:hAnsi="仿宋_GB2312" w:cs="仿宋_GB2312"/>
          <w:noProof/>
          <w:color w:val="000000" w:themeColor="text1"/>
          <w:sz w:val="32"/>
          <w:szCs w:val="32"/>
        </w:rPr>
        <w:t>5</w:t>
      </w:r>
      <w:r w:rsidRPr="00872C70">
        <w:rPr>
          <w:rFonts w:ascii="仿宋_GB2312" w:eastAsia="仿宋_GB2312" w:hAnsi="仿宋_GB2312" w:cs="仿宋_GB2312" w:hint="eastAsia"/>
          <w:color w:val="000000" w:themeColor="text1"/>
          <w:sz w:val="32"/>
          <w:szCs w:val="32"/>
        </w:rPr>
        <w:t>次。</w:t>
      </w:r>
    </w:p>
    <w:p w:rsidR="00183CCD" w:rsidRPr="00872C70" w:rsidRDefault="00183CCD" w:rsidP="00F85975">
      <w:pPr>
        <w:pStyle w:val="a4"/>
        <w:spacing w:line="600" w:lineRule="exact"/>
        <w:ind w:leftChars="0" w:left="0" w:firstLineChars="200" w:firstLine="640"/>
        <w:rPr>
          <w:rFonts w:hAnsi="仿宋_GB2312" w:cs="仿宋_GB2312"/>
          <w:color w:val="000000" w:themeColor="text1"/>
        </w:rPr>
      </w:pPr>
      <w:r w:rsidRPr="00872C70">
        <w:rPr>
          <w:rFonts w:hAnsi="仿宋_GB2312" w:cs="仿宋_GB2312" w:hint="eastAsia"/>
          <w:color w:val="000000" w:themeColor="text1"/>
        </w:rPr>
        <w:t>该犯能够参加“三课”学习，遵守课堂纪律，</w:t>
      </w:r>
      <w:r w:rsidRPr="00872C70">
        <w:rPr>
          <w:rFonts w:hAnsi="仿宋_GB2312" w:cs="仿宋_GB2312" w:hint="eastAsia"/>
          <w:noProof/>
          <w:color w:val="000000" w:themeColor="text1"/>
        </w:rPr>
        <w:t>2022年下半年思想课考试成绩为87.2分，技术课考试为非入学，文化课考试为非入学；2023年上半年思想课考试成绩为94.4分，技术课考试为非入学，文化课考试为非入学；2023年下半年思想课考试成绩为92.8分，技术课考试为非入学，文化课考试为非入学；2024年上半年思想考试成绩为96分，技术课考试为非入学，文化课考试为非入学；2024年下半年思想课考试成绩为92分，技术课考试未非入学，文化课考试为非入学</w:t>
      </w:r>
      <w:r w:rsidRPr="00872C70">
        <w:rPr>
          <w:rFonts w:hAnsi="仿宋_GB2312" w:cs="仿宋_GB2312" w:hint="eastAsia"/>
          <w:color w:val="000000" w:themeColor="text1"/>
        </w:rPr>
        <w:t>。</w:t>
      </w:r>
    </w:p>
    <w:p w:rsidR="00E311BF" w:rsidRPr="00872C70" w:rsidRDefault="00E311BF" w:rsidP="00E311BF">
      <w:pPr>
        <w:tabs>
          <w:tab w:val="left" w:pos="1740"/>
        </w:tabs>
        <w:spacing w:line="600" w:lineRule="exact"/>
        <w:ind w:firstLineChars="200" w:firstLine="640"/>
        <w:rPr>
          <w:rFonts w:ascii="仿宋_GB2312" w:eastAsia="仿宋_GB2312" w:hAnsi="仿宋_GB2312" w:cs="仿宋_GB2312"/>
          <w:color w:val="000000" w:themeColor="text1"/>
          <w:sz w:val="32"/>
          <w:szCs w:val="32"/>
        </w:rPr>
      </w:pPr>
      <w:r w:rsidRPr="00872C70">
        <w:rPr>
          <w:rFonts w:ascii="仿宋_GB2312" w:eastAsia="仿宋_GB2312" w:hAnsi="仿宋_GB2312" w:cs="仿宋_GB2312" w:hint="eastAsia"/>
          <w:color w:val="000000" w:themeColor="text1"/>
          <w:sz w:val="32"/>
          <w:szCs w:val="32"/>
        </w:rPr>
        <w:t>劳动改造方面，该犯作为辅助工，能够服从管理，参加劳动改</w:t>
      </w:r>
      <w:r w:rsidRPr="00872C70">
        <w:rPr>
          <w:rFonts w:ascii="仿宋_GB2312" w:eastAsia="仿宋_GB2312" w:hAnsi="仿宋_GB2312" w:cs="仿宋_GB2312" w:hint="eastAsia"/>
          <w:color w:val="000000" w:themeColor="text1"/>
          <w:sz w:val="32"/>
          <w:szCs w:val="32"/>
        </w:rPr>
        <w:lastRenderedPageBreak/>
        <w:t>造，遵守相关安全规章制度和操作章程，</w:t>
      </w:r>
      <w:r w:rsidR="00A82414">
        <w:rPr>
          <w:rFonts w:ascii="仿宋_GB2312" w:eastAsia="仿宋_GB2312" w:hAnsi="仿宋_GB2312" w:cs="仿宋_GB2312" w:hint="eastAsia"/>
          <w:color w:val="000000" w:themeColor="text1"/>
          <w:sz w:val="32"/>
          <w:szCs w:val="32"/>
        </w:rPr>
        <w:t>较好</w:t>
      </w:r>
      <w:r w:rsidRPr="00872C70">
        <w:rPr>
          <w:rFonts w:ascii="仿宋_GB2312" w:eastAsia="仿宋_GB2312" w:hAnsi="仿宋_GB2312" w:cs="仿宋_GB2312" w:hint="eastAsia"/>
          <w:color w:val="000000" w:themeColor="text1"/>
          <w:sz w:val="32"/>
          <w:szCs w:val="32"/>
        </w:rPr>
        <w:t>完成劳动改造任务。</w:t>
      </w:r>
    </w:p>
    <w:p w:rsidR="00183CCD" w:rsidRPr="00872C70" w:rsidRDefault="00E311BF" w:rsidP="00F85975">
      <w:pPr>
        <w:pStyle w:val="a4"/>
        <w:spacing w:line="600" w:lineRule="exact"/>
        <w:ind w:leftChars="0" w:left="0" w:firstLineChars="200" w:firstLine="640"/>
        <w:rPr>
          <w:rFonts w:hAnsi="仿宋_GB2312" w:cs="仿宋_GB2312"/>
          <w:color w:val="000000" w:themeColor="text1"/>
        </w:rPr>
      </w:pPr>
      <w:r w:rsidRPr="00872C70">
        <w:rPr>
          <w:rFonts w:hAnsi="仿宋_GB2312" w:cs="仿宋_GB2312" w:hint="eastAsia"/>
          <w:color w:val="000000" w:themeColor="text1"/>
        </w:rPr>
        <w:t>该犯</w:t>
      </w:r>
      <w:proofErr w:type="gramStart"/>
      <w:r w:rsidRPr="00872C70">
        <w:rPr>
          <w:rFonts w:hAnsi="仿宋_GB2312" w:cs="仿宋_GB2312" w:hint="eastAsia"/>
          <w:color w:val="000000" w:themeColor="text1"/>
        </w:rPr>
        <w:t>财产性判项</w:t>
      </w:r>
      <w:proofErr w:type="gramEnd"/>
      <w:r w:rsidRPr="00872C70">
        <w:rPr>
          <w:rFonts w:hAnsi="仿宋_GB2312" w:cs="仿宋_GB2312" w:hint="eastAsia"/>
          <w:color w:val="000000" w:themeColor="text1"/>
        </w:rPr>
        <w:t>部分，</w:t>
      </w:r>
      <w:r w:rsidR="00B82A7E">
        <w:rPr>
          <w:rFonts w:hAnsi="仿宋_GB2312" w:cs="仿宋_GB2312" w:hint="eastAsia"/>
          <w:color w:val="000000" w:themeColor="text1"/>
        </w:rPr>
        <w:t>依据</w:t>
      </w:r>
      <w:r w:rsidR="00B82A7E">
        <w:rPr>
          <w:rFonts w:hAnsi="仿宋_GB2312" w:cs="仿宋_GB2312"/>
          <w:color w:val="000000" w:themeColor="text1"/>
        </w:rPr>
        <w:t>监狱函询，</w:t>
      </w:r>
      <w:r w:rsidR="00B82A7E">
        <w:rPr>
          <w:rFonts w:hAnsi="仿宋_GB2312" w:cs="仿宋_GB2312" w:hint="eastAsia"/>
          <w:color w:val="000000" w:themeColor="text1"/>
        </w:rPr>
        <w:t>河南省</w:t>
      </w:r>
      <w:r w:rsidR="00B82A7E">
        <w:rPr>
          <w:rFonts w:hAnsi="仿宋_GB2312" w:cs="仿宋_GB2312"/>
          <w:color w:val="000000" w:themeColor="text1"/>
        </w:rPr>
        <w:t>洛阳市西工区人民法院</w:t>
      </w:r>
      <w:r w:rsidR="00B82A7E">
        <w:rPr>
          <w:rFonts w:hAnsi="仿宋_GB2312" w:cs="仿宋_GB2312" w:hint="eastAsia"/>
          <w:color w:val="000000" w:themeColor="text1"/>
        </w:rPr>
        <w:t>于2024年9月20日</w:t>
      </w:r>
      <w:r w:rsidR="00B82A7E">
        <w:rPr>
          <w:rFonts w:hAnsi="仿宋_GB2312" w:cs="仿宋_GB2312"/>
          <w:color w:val="000000" w:themeColor="text1"/>
        </w:rPr>
        <w:t>回函说明</w:t>
      </w:r>
      <w:r w:rsidR="00B82A7E">
        <w:rPr>
          <w:rFonts w:hAnsi="仿宋_GB2312" w:cs="仿宋_GB2312" w:hint="eastAsia"/>
          <w:color w:val="000000" w:themeColor="text1"/>
        </w:rPr>
        <w:t>：</w:t>
      </w:r>
      <w:r w:rsidR="00B82A7E">
        <w:rPr>
          <w:rFonts w:hAnsi="仿宋_GB2312" w:cs="仿宋_GB2312"/>
          <w:color w:val="000000" w:themeColor="text1"/>
        </w:rPr>
        <w:t>该犯目前</w:t>
      </w:r>
      <w:r w:rsidR="00B82A7E">
        <w:rPr>
          <w:rFonts w:hAnsi="仿宋_GB2312" w:cs="仿宋_GB2312" w:hint="eastAsia"/>
          <w:color w:val="000000" w:themeColor="text1"/>
        </w:rPr>
        <w:t>无</w:t>
      </w:r>
      <w:r w:rsidR="00B82A7E">
        <w:rPr>
          <w:rFonts w:hAnsi="仿宋_GB2312" w:cs="仿宋_GB2312"/>
          <w:color w:val="000000" w:themeColor="text1"/>
        </w:rPr>
        <w:t>可供执行的财产，</w:t>
      </w:r>
      <w:r w:rsidR="00B82A7E">
        <w:rPr>
          <w:rFonts w:hAnsi="仿宋_GB2312" w:cs="仿宋_GB2312"/>
          <w:color w:val="000000" w:themeColor="text1"/>
        </w:rPr>
        <w:t>原</w:t>
      </w:r>
      <w:r w:rsidR="00B82A7E">
        <w:rPr>
          <w:rFonts w:hAnsi="仿宋_GB2312" w:cs="仿宋_GB2312" w:hint="eastAsia"/>
          <w:color w:val="000000" w:themeColor="text1"/>
        </w:rPr>
        <w:t>判</w:t>
      </w:r>
      <w:r w:rsidR="00B82A7E">
        <w:rPr>
          <w:rFonts w:hAnsi="仿宋_GB2312" w:cs="仿宋_GB2312"/>
          <w:color w:val="000000" w:themeColor="text1"/>
        </w:rPr>
        <w:t>人民法院</w:t>
      </w:r>
      <w:r w:rsidR="00B82A7E">
        <w:rPr>
          <w:rFonts w:hAnsi="仿宋_GB2312" w:cs="仿宋_GB2312" w:hint="eastAsia"/>
          <w:color w:val="000000" w:themeColor="text1"/>
        </w:rPr>
        <w:t>已于2022年5月30日</w:t>
      </w:r>
      <w:proofErr w:type="gramStart"/>
      <w:r w:rsidR="00B82A7E">
        <w:rPr>
          <w:rFonts w:hAnsi="仿宋_GB2312" w:cs="仿宋_GB2312"/>
          <w:color w:val="000000" w:themeColor="text1"/>
        </w:rPr>
        <w:t>作出</w:t>
      </w:r>
      <w:proofErr w:type="gramEnd"/>
      <w:r w:rsidR="00B82A7E">
        <w:rPr>
          <w:rFonts w:hAnsi="仿宋_GB2312" w:cs="仿宋_GB2312" w:hint="eastAsia"/>
          <w:color w:val="000000" w:themeColor="text1"/>
        </w:rPr>
        <w:t>（2022）豫0303执945号</w:t>
      </w:r>
      <w:r w:rsidR="00B82A7E">
        <w:rPr>
          <w:rFonts w:hAnsi="仿宋_GB2312" w:cs="仿宋_GB2312"/>
          <w:color w:val="000000" w:themeColor="text1"/>
        </w:rPr>
        <w:t>之一</w:t>
      </w:r>
      <w:r w:rsidR="00B82A7E">
        <w:rPr>
          <w:rFonts w:hAnsi="仿宋_GB2312" w:cs="仿宋_GB2312" w:hint="eastAsia"/>
          <w:color w:val="000000" w:themeColor="text1"/>
        </w:rPr>
        <w:t>《</w:t>
      </w:r>
      <w:r w:rsidR="00B82A7E">
        <w:rPr>
          <w:rFonts w:hAnsi="仿宋_GB2312" w:cs="仿宋_GB2312" w:hint="eastAsia"/>
          <w:color w:val="000000" w:themeColor="text1"/>
        </w:rPr>
        <w:t>执行裁定书</w:t>
      </w:r>
      <w:r w:rsidR="00B82A7E">
        <w:rPr>
          <w:rFonts w:hAnsi="仿宋_GB2312" w:cs="仿宋_GB2312" w:hint="eastAsia"/>
          <w:color w:val="000000" w:themeColor="text1"/>
        </w:rPr>
        <w:t>》，终结本次</w:t>
      </w:r>
      <w:r w:rsidR="00B82A7E">
        <w:rPr>
          <w:rFonts w:hAnsi="仿宋_GB2312" w:cs="仿宋_GB2312"/>
          <w:color w:val="000000" w:themeColor="text1"/>
        </w:rPr>
        <w:t>执行程序。</w:t>
      </w:r>
      <w:r w:rsidRPr="00872C70">
        <w:rPr>
          <w:rFonts w:hAnsi="仿宋_GB2312" w:cs="仿宋_GB2312" w:hint="eastAsia"/>
          <w:color w:val="000000" w:themeColor="text1"/>
        </w:rPr>
        <w:t>依据原审人民法院出具的</w:t>
      </w:r>
      <w:r w:rsidRPr="00872C70">
        <w:rPr>
          <w:rFonts w:hAnsi="仿宋_GB2312" w:cs="仿宋_GB2312" w:hint="eastAsia"/>
          <w:b/>
          <w:color w:val="000000" w:themeColor="text1"/>
        </w:rPr>
        <w:t>0040774</w:t>
      </w:r>
      <w:r w:rsidRPr="00872C70">
        <w:rPr>
          <w:rFonts w:hAnsi="仿宋_GB2312" w:cs="仿宋_GB2312" w:hint="eastAsia"/>
          <w:color w:val="000000" w:themeColor="text1"/>
        </w:rPr>
        <w:t>执行款收据显示，该犯家属已于2025年3月11</w:t>
      </w:r>
      <w:r w:rsidR="00135901">
        <w:rPr>
          <w:rFonts w:hAnsi="仿宋_GB2312" w:cs="仿宋_GB2312" w:hint="eastAsia"/>
          <w:color w:val="000000" w:themeColor="text1"/>
        </w:rPr>
        <w:t>日向</w:t>
      </w:r>
      <w:r w:rsidR="00B82A7E">
        <w:rPr>
          <w:rFonts w:hAnsi="仿宋_GB2312" w:cs="仿宋_GB2312" w:hint="eastAsia"/>
          <w:color w:val="000000" w:themeColor="text1"/>
        </w:rPr>
        <w:t>河南省洛阳市西工区</w:t>
      </w:r>
      <w:r w:rsidR="00135901">
        <w:rPr>
          <w:rFonts w:hAnsi="仿宋_GB2312" w:cs="仿宋_GB2312" w:hint="eastAsia"/>
          <w:color w:val="000000" w:themeColor="text1"/>
        </w:rPr>
        <w:t>人民法院</w:t>
      </w:r>
      <w:r w:rsidR="00B82A7E">
        <w:rPr>
          <w:rFonts w:hAnsi="仿宋_GB2312" w:cs="仿宋_GB2312" w:hint="eastAsia"/>
          <w:color w:val="000000" w:themeColor="text1"/>
        </w:rPr>
        <w:t>代为</w:t>
      </w:r>
      <w:r w:rsidR="00135901">
        <w:rPr>
          <w:rFonts w:hAnsi="仿宋_GB2312" w:cs="仿宋_GB2312" w:hint="eastAsia"/>
          <w:color w:val="000000" w:themeColor="text1"/>
        </w:rPr>
        <w:t>缴纳执行款</w:t>
      </w:r>
      <w:r w:rsidRPr="00872C70">
        <w:rPr>
          <w:rFonts w:hAnsi="仿宋_GB2312" w:cs="仿宋_GB2312" w:hint="eastAsia"/>
          <w:color w:val="000000" w:themeColor="text1"/>
        </w:rPr>
        <w:t>12000元。</w:t>
      </w:r>
    </w:p>
    <w:p w:rsidR="00183CCD" w:rsidRPr="00872C70" w:rsidRDefault="00183CCD" w:rsidP="00F85975">
      <w:pPr>
        <w:pStyle w:val="a4"/>
        <w:spacing w:line="600" w:lineRule="exact"/>
        <w:ind w:leftChars="0" w:left="0" w:firstLineChars="200" w:firstLine="640"/>
        <w:rPr>
          <w:rFonts w:hAnsi="仿宋_GB2312" w:cs="仿宋_GB2312"/>
          <w:color w:val="000000" w:themeColor="text1"/>
        </w:rPr>
      </w:pPr>
      <w:r w:rsidRPr="00872C70">
        <w:rPr>
          <w:rFonts w:hAnsi="仿宋_GB2312" w:cs="仿宋_GB2312" w:hint="eastAsia"/>
          <w:color w:val="000000" w:themeColor="text1"/>
        </w:rPr>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sidRPr="00872C70">
        <w:rPr>
          <w:rFonts w:hAnsi="仿宋_GB2312" w:cs="仿宋_GB2312" w:hint="eastAsia"/>
          <w:color w:val="000000" w:themeColor="text1"/>
        </w:rPr>
        <w:t>执行科</w:t>
      </w:r>
      <w:proofErr w:type="gramEnd"/>
      <w:r w:rsidRPr="00872C70">
        <w:rPr>
          <w:rFonts w:hAnsi="仿宋_GB2312" w:cs="仿宋_GB2312" w:hint="eastAsia"/>
          <w:color w:val="000000" w:themeColor="text1"/>
        </w:rPr>
        <w:t>审查、监狱减刑假释评审委员会评审后公示五个工作日、监狱长办公会议决定，并书面通报和邀请驻狱检察人员现场监督评审委员会评审活动等程序，建议对罪犯</w:t>
      </w:r>
      <w:r w:rsidRPr="00872C70">
        <w:rPr>
          <w:rFonts w:hAnsi="仿宋_GB2312" w:cs="仿宋_GB2312" w:hint="eastAsia"/>
          <w:noProof/>
          <w:color w:val="000000" w:themeColor="text1"/>
        </w:rPr>
        <w:t>罗保林</w:t>
      </w:r>
      <w:r w:rsidRPr="00872C70">
        <w:rPr>
          <w:rFonts w:hAnsi="仿宋_GB2312" w:cs="仿宋_GB2312" w:hint="eastAsia"/>
          <w:color w:val="000000" w:themeColor="text1"/>
        </w:rPr>
        <w:t>予以减去有期徒刑</w:t>
      </w:r>
      <w:r w:rsidR="009E6F49">
        <w:rPr>
          <w:rFonts w:hAnsi="仿宋_GB2312" w:cs="仿宋_GB2312" w:hint="eastAsia"/>
          <w:noProof/>
          <w:color w:val="000000" w:themeColor="text1"/>
        </w:rPr>
        <w:t>六</w:t>
      </w:r>
      <w:r w:rsidRPr="00872C70">
        <w:rPr>
          <w:rFonts w:hAnsi="仿宋_GB2312" w:cs="仿宋_GB2312" w:hint="eastAsia"/>
          <w:noProof/>
          <w:color w:val="000000" w:themeColor="text1"/>
        </w:rPr>
        <w:t>个月</w:t>
      </w:r>
      <w:r w:rsidRPr="00872C70">
        <w:rPr>
          <w:rFonts w:hAnsi="仿宋_GB2312" w:cs="仿宋_GB2312" w:hint="eastAsia"/>
          <w:color w:val="000000" w:themeColor="text1"/>
        </w:rPr>
        <w:t>。特提请裁定。</w:t>
      </w:r>
    </w:p>
    <w:p w:rsidR="00183CCD" w:rsidRPr="00872C70" w:rsidRDefault="00183CCD">
      <w:pPr>
        <w:pStyle w:val="a4"/>
        <w:spacing w:line="580" w:lineRule="exact"/>
        <w:ind w:leftChars="0" w:left="0"/>
        <w:rPr>
          <w:rFonts w:hAnsi="仿宋_GB2312" w:cs="仿宋_GB2312"/>
          <w:color w:val="000000" w:themeColor="text1"/>
        </w:rPr>
      </w:pPr>
    </w:p>
    <w:p w:rsidR="00183CCD" w:rsidRPr="00872C70" w:rsidRDefault="00183CCD">
      <w:pPr>
        <w:pStyle w:val="a4"/>
        <w:spacing w:line="580" w:lineRule="exact"/>
        <w:ind w:leftChars="0" w:left="0"/>
        <w:rPr>
          <w:rFonts w:hAnsi="仿宋_GB2312" w:cs="仿宋_GB2312"/>
          <w:color w:val="000000" w:themeColor="text1"/>
        </w:rPr>
      </w:pPr>
    </w:p>
    <w:p w:rsidR="00183CCD" w:rsidRPr="00872C70" w:rsidRDefault="00183CCD">
      <w:pPr>
        <w:pStyle w:val="a4"/>
        <w:spacing w:line="580" w:lineRule="exact"/>
        <w:ind w:leftChars="0" w:left="0" w:firstLineChars="200" w:firstLine="640"/>
        <w:rPr>
          <w:rFonts w:hAnsi="仿宋_GB2312" w:cs="仿宋_GB2312"/>
          <w:color w:val="000000" w:themeColor="text1"/>
        </w:rPr>
      </w:pPr>
      <w:r w:rsidRPr="00872C70">
        <w:rPr>
          <w:rFonts w:hAnsi="仿宋_GB2312" w:cs="仿宋_GB2312" w:hint="eastAsia"/>
          <w:color w:val="000000" w:themeColor="text1"/>
        </w:rPr>
        <w:t>此致</w:t>
      </w:r>
    </w:p>
    <w:p w:rsidR="00183CCD" w:rsidRPr="00872C70" w:rsidRDefault="00183CCD">
      <w:pPr>
        <w:pStyle w:val="a4"/>
        <w:spacing w:line="580" w:lineRule="exact"/>
        <w:ind w:leftChars="0" w:left="0"/>
        <w:rPr>
          <w:rFonts w:hAnsi="仿宋_GB2312" w:cs="仿宋_GB2312"/>
          <w:color w:val="000000" w:themeColor="text1"/>
        </w:rPr>
      </w:pPr>
      <w:r w:rsidRPr="00872C70">
        <w:rPr>
          <w:rFonts w:hAnsi="仿宋_GB2312" w:cs="仿宋_GB2312" w:hint="eastAsia"/>
          <w:color w:val="000000" w:themeColor="text1"/>
        </w:rPr>
        <w:t>三门峡市中级人民法院</w:t>
      </w:r>
    </w:p>
    <w:p w:rsidR="00183CCD" w:rsidRPr="00872C70" w:rsidRDefault="00183CCD">
      <w:pPr>
        <w:pStyle w:val="a4"/>
        <w:spacing w:line="580" w:lineRule="exact"/>
        <w:ind w:leftChars="0" w:left="0" w:right="640"/>
        <w:jc w:val="right"/>
        <w:rPr>
          <w:rFonts w:hAnsi="仿宋_GB2312" w:cs="仿宋_GB2312"/>
          <w:color w:val="000000" w:themeColor="text1"/>
        </w:rPr>
      </w:pPr>
      <w:r w:rsidRPr="00872C70">
        <w:rPr>
          <w:rFonts w:hAnsi="仿宋_GB2312" w:cs="仿宋_GB2312" w:hint="eastAsia"/>
          <w:color w:val="000000" w:themeColor="text1"/>
        </w:rPr>
        <w:t>（公章）</w:t>
      </w:r>
    </w:p>
    <w:p w:rsidR="00183CCD" w:rsidRPr="00872C70" w:rsidRDefault="00183CCD" w:rsidP="008A35EC">
      <w:pPr>
        <w:pStyle w:val="a4"/>
        <w:wordWrap w:val="0"/>
        <w:spacing w:line="580" w:lineRule="exact"/>
        <w:ind w:leftChars="0" w:left="0"/>
        <w:jc w:val="right"/>
        <w:rPr>
          <w:rFonts w:hAnsi="仿宋_GB2312" w:cs="仿宋_GB2312"/>
          <w:color w:val="000000" w:themeColor="text1"/>
        </w:rPr>
      </w:pPr>
      <w:r w:rsidRPr="00872C70">
        <w:rPr>
          <w:rFonts w:hAnsi="仿宋_GB2312" w:cs="仿宋_GB2312" w:hint="eastAsia"/>
          <w:color w:val="000000" w:themeColor="text1"/>
        </w:rPr>
        <w:t>202</w:t>
      </w:r>
      <w:r w:rsidR="008A35EC" w:rsidRPr="00872C70">
        <w:rPr>
          <w:rFonts w:hAnsi="仿宋_GB2312" w:cs="仿宋_GB2312"/>
          <w:color w:val="000000" w:themeColor="text1"/>
        </w:rPr>
        <w:t>5</w:t>
      </w:r>
      <w:r w:rsidRPr="00872C70">
        <w:rPr>
          <w:rFonts w:hAnsi="仿宋_GB2312" w:cs="仿宋_GB2312" w:hint="eastAsia"/>
          <w:color w:val="000000" w:themeColor="text1"/>
        </w:rPr>
        <w:t>年</w:t>
      </w:r>
      <w:r w:rsidR="00B82A7E">
        <w:rPr>
          <w:rFonts w:hAnsi="仿宋_GB2312" w:cs="仿宋_GB2312"/>
          <w:color w:val="000000" w:themeColor="text1"/>
        </w:rPr>
        <w:t>7</w:t>
      </w:r>
      <w:r w:rsidRPr="00872C70">
        <w:rPr>
          <w:rFonts w:hAnsi="仿宋_GB2312" w:cs="仿宋_GB2312" w:hint="eastAsia"/>
          <w:color w:val="000000" w:themeColor="text1"/>
        </w:rPr>
        <w:t>月</w:t>
      </w:r>
      <w:r w:rsidR="00B82A7E">
        <w:rPr>
          <w:rFonts w:hAnsi="仿宋_GB2312" w:cs="仿宋_GB2312"/>
          <w:color w:val="000000" w:themeColor="text1"/>
        </w:rPr>
        <w:t>28</w:t>
      </w:r>
      <w:bookmarkStart w:id="0" w:name="_GoBack"/>
      <w:bookmarkEnd w:id="0"/>
      <w:r w:rsidRPr="00872C70">
        <w:rPr>
          <w:rFonts w:hAnsi="仿宋_GB2312" w:cs="仿宋_GB2312" w:hint="eastAsia"/>
          <w:color w:val="000000" w:themeColor="text1"/>
        </w:rPr>
        <w:t>日</w:t>
      </w:r>
    </w:p>
    <w:p w:rsidR="00183CCD" w:rsidRPr="00872C70" w:rsidRDefault="00183CCD">
      <w:pPr>
        <w:pStyle w:val="a4"/>
        <w:spacing w:line="580" w:lineRule="exact"/>
        <w:ind w:leftChars="0" w:left="0"/>
        <w:rPr>
          <w:rFonts w:hAnsi="仿宋_GB2312" w:cs="仿宋_GB2312"/>
          <w:color w:val="000000" w:themeColor="text1"/>
        </w:rPr>
      </w:pPr>
    </w:p>
    <w:p w:rsidR="00183CCD" w:rsidRPr="00872C70" w:rsidRDefault="00183CCD">
      <w:pPr>
        <w:pStyle w:val="a4"/>
        <w:spacing w:line="580" w:lineRule="exact"/>
        <w:ind w:leftChars="0" w:left="0"/>
        <w:rPr>
          <w:rFonts w:hAnsi="仿宋_GB2312" w:cs="仿宋_GB2312"/>
          <w:color w:val="000000" w:themeColor="text1"/>
        </w:rPr>
      </w:pPr>
    </w:p>
    <w:p w:rsidR="00183CCD" w:rsidRPr="00872C70" w:rsidRDefault="00183CCD">
      <w:pPr>
        <w:pStyle w:val="a4"/>
        <w:spacing w:line="580" w:lineRule="exact"/>
        <w:ind w:leftChars="0" w:left="0"/>
        <w:rPr>
          <w:rFonts w:hAnsi="仿宋_GB2312" w:cs="仿宋_GB2312"/>
          <w:color w:val="000000" w:themeColor="text1"/>
        </w:rPr>
        <w:sectPr w:rsidR="00183CCD" w:rsidRPr="00872C70" w:rsidSect="00183CCD">
          <w:headerReference w:type="default" r:id="rId6"/>
          <w:pgSz w:w="11906" w:h="16838"/>
          <w:pgMar w:top="709" w:right="1304" w:bottom="1247" w:left="1304" w:header="851" w:footer="992" w:gutter="0"/>
          <w:pgNumType w:start="1"/>
          <w:cols w:space="720"/>
          <w:docGrid w:type="lines" w:linePitch="312"/>
        </w:sectPr>
      </w:pPr>
      <w:r w:rsidRPr="00872C70">
        <w:rPr>
          <w:rFonts w:hAnsi="仿宋_GB2312" w:cs="仿宋_GB2312" w:hint="eastAsia"/>
          <w:color w:val="000000" w:themeColor="text1"/>
        </w:rPr>
        <w:t>抄送：三门峡市人民检察院</w:t>
      </w:r>
    </w:p>
    <w:p w:rsidR="00183CCD" w:rsidRPr="00872C70" w:rsidRDefault="00183CCD">
      <w:pPr>
        <w:pStyle w:val="a4"/>
        <w:spacing w:line="580" w:lineRule="exact"/>
        <w:ind w:leftChars="0" w:left="0"/>
        <w:rPr>
          <w:rFonts w:hAnsi="仿宋_GB2312" w:cs="仿宋_GB2312"/>
          <w:color w:val="000000" w:themeColor="text1"/>
        </w:rPr>
      </w:pPr>
    </w:p>
    <w:sectPr w:rsidR="00183CCD" w:rsidRPr="00872C70" w:rsidSect="00183CCD">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97A" w:rsidRDefault="00A8197A">
      <w:r>
        <w:separator/>
      </w:r>
    </w:p>
  </w:endnote>
  <w:endnote w:type="continuationSeparator" w:id="0">
    <w:p w:rsidR="00A8197A" w:rsidRDefault="00A8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97A" w:rsidRDefault="00A8197A">
      <w:r>
        <w:separator/>
      </w:r>
    </w:p>
  </w:footnote>
  <w:footnote w:type="continuationSeparator" w:id="0">
    <w:p w:rsidR="00A8197A" w:rsidRDefault="00A81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CCD" w:rsidRDefault="00183CCD">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93989"/>
    <w:rsid w:val="00093A95"/>
    <w:rsid w:val="000A0D10"/>
    <w:rsid w:val="000A2BEE"/>
    <w:rsid w:val="000B0C5B"/>
    <w:rsid w:val="000B74A3"/>
    <w:rsid w:val="000E6975"/>
    <w:rsid w:val="000F3339"/>
    <w:rsid w:val="001003E1"/>
    <w:rsid w:val="00102E71"/>
    <w:rsid w:val="001129B4"/>
    <w:rsid w:val="00112D92"/>
    <w:rsid w:val="00131D13"/>
    <w:rsid w:val="00135901"/>
    <w:rsid w:val="00172A27"/>
    <w:rsid w:val="00174364"/>
    <w:rsid w:val="00174CB0"/>
    <w:rsid w:val="00183CCD"/>
    <w:rsid w:val="001A174A"/>
    <w:rsid w:val="001A1A4E"/>
    <w:rsid w:val="001B0006"/>
    <w:rsid w:val="001B0F7F"/>
    <w:rsid w:val="001B4EDC"/>
    <w:rsid w:val="001B5162"/>
    <w:rsid w:val="001B64E6"/>
    <w:rsid w:val="001B6B1A"/>
    <w:rsid w:val="001C2B16"/>
    <w:rsid w:val="001C437F"/>
    <w:rsid w:val="001D410D"/>
    <w:rsid w:val="001D726F"/>
    <w:rsid w:val="001F74C7"/>
    <w:rsid w:val="00202718"/>
    <w:rsid w:val="0022135E"/>
    <w:rsid w:val="00223F01"/>
    <w:rsid w:val="00230186"/>
    <w:rsid w:val="00256A0B"/>
    <w:rsid w:val="00256DA4"/>
    <w:rsid w:val="002613ED"/>
    <w:rsid w:val="00263483"/>
    <w:rsid w:val="0027166A"/>
    <w:rsid w:val="00275CBE"/>
    <w:rsid w:val="002A457C"/>
    <w:rsid w:val="002D1A21"/>
    <w:rsid w:val="002D39AD"/>
    <w:rsid w:val="002E4044"/>
    <w:rsid w:val="002F141F"/>
    <w:rsid w:val="002F6155"/>
    <w:rsid w:val="00307ECA"/>
    <w:rsid w:val="00321F01"/>
    <w:rsid w:val="00330F5D"/>
    <w:rsid w:val="00334CA5"/>
    <w:rsid w:val="00337267"/>
    <w:rsid w:val="003456A8"/>
    <w:rsid w:val="00371C2A"/>
    <w:rsid w:val="00373B69"/>
    <w:rsid w:val="003A4805"/>
    <w:rsid w:val="003C3EA2"/>
    <w:rsid w:val="003D75F8"/>
    <w:rsid w:val="00406A69"/>
    <w:rsid w:val="00407651"/>
    <w:rsid w:val="00410BA8"/>
    <w:rsid w:val="00416F1A"/>
    <w:rsid w:val="004463F5"/>
    <w:rsid w:val="00461E86"/>
    <w:rsid w:val="0046302E"/>
    <w:rsid w:val="00463D2F"/>
    <w:rsid w:val="0047529A"/>
    <w:rsid w:val="00483E8F"/>
    <w:rsid w:val="00497825"/>
    <w:rsid w:val="004D0A8B"/>
    <w:rsid w:val="004D10BF"/>
    <w:rsid w:val="004D4909"/>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72C70"/>
    <w:rsid w:val="0088206A"/>
    <w:rsid w:val="00882CD2"/>
    <w:rsid w:val="00884A61"/>
    <w:rsid w:val="00891717"/>
    <w:rsid w:val="00897F45"/>
    <w:rsid w:val="008A35EC"/>
    <w:rsid w:val="008A4CBD"/>
    <w:rsid w:val="008B01DE"/>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E6F49"/>
    <w:rsid w:val="009F35A9"/>
    <w:rsid w:val="00A0217A"/>
    <w:rsid w:val="00A16CAA"/>
    <w:rsid w:val="00A34EAF"/>
    <w:rsid w:val="00A44A0F"/>
    <w:rsid w:val="00A47894"/>
    <w:rsid w:val="00A51525"/>
    <w:rsid w:val="00A63313"/>
    <w:rsid w:val="00A643A0"/>
    <w:rsid w:val="00A64C69"/>
    <w:rsid w:val="00A651BD"/>
    <w:rsid w:val="00A67BD3"/>
    <w:rsid w:val="00A72088"/>
    <w:rsid w:val="00A8197A"/>
    <w:rsid w:val="00A82414"/>
    <w:rsid w:val="00A835AF"/>
    <w:rsid w:val="00A96835"/>
    <w:rsid w:val="00A96DDD"/>
    <w:rsid w:val="00AA2BFD"/>
    <w:rsid w:val="00AB566A"/>
    <w:rsid w:val="00AD22BE"/>
    <w:rsid w:val="00AD261A"/>
    <w:rsid w:val="00AD57E7"/>
    <w:rsid w:val="00AE7A85"/>
    <w:rsid w:val="00AF78DB"/>
    <w:rsid w:val="00B014FE"/>
    <w:rsid w:val="00B0439A"/>
    <w:rsid w:val="00B06748"/>
    <w:rsid w:val="00B10EE1"/>
    <w:rsid w:val="00B11D01"/>
    <w:rsid w:val="00B21467"/>
    <w:rsid w:val="00B259D3"/>
    <w:rsid w:val="00B44B85"/>
    <w:rsid w:val="00B5229F"/>
    <w:rsid w:val="00B54D7F"/>
    <w:rsid w:val="00B60892"/>
    <w:rsid w:val="00B6174F"/>
    <w:rsid w:val="00B77148"/>
    <w:rsid w:val="00B773A9"/>
    <w:rsid w:val="00B82A7E"/>
    <w:rsid w:val="00B96D35"/>
    <w:rsid w:val="00BA121B"/>
    <w:rsid w:val="00BB2CB6"/>
    <w:rsid w:val="00BB35B0"/>
    <w:rsid w:val="00BB4C79"/>
    <w:rsid w:val="00BB6711"/>
    <w:rsid w:val="00BC5BA8"/>
    <w:rsid w:val="00BD2765"/>
    <w:rsid w:val="00BE1073"/>
    <w:rsid w:val="00BE2452"/>
    <w:rsid w:val="00BE3362"/>
    <w:rsid w:val="00BE342A"/>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4547D"/>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14C67"/>
    <w:rsid w:val="00E155CC"/>
    <w:rsid w:val="00E30329"/>
    <w:rsid w:val="00E311BF"/>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159</Words>
  <Characters>910</Characters>
  <Application>Microsoft Office Word</Application>
  <DocSecurity>0</DocSecurity>
  <PresentationFormat/>
  <Lines>7</Lines>
  <Paragraphs>2</Paragraphs>
  <Slides>0</Slides>
  <Notes>0</Notes>
  <HiddenSlides>0</HiddenSlides>
  <MMClips>0</MMClips>
  <ScaleCrop>false</ScaleCrop>
  <Company>微软中国</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11</cp:revision>
  <cp:lastPrinted>2022-06-26T07:03:00Z</cp:lastPrinted>
  <dcterms:created xsi:type="dcterms:W3CDTF">2025-04-22T06:05:00Z</dcterms:created>
  <dcterms:modified xsi:type="dcterms:W3CDTF">2025-07-28T08:12:00Z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