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A35" w:rsidRPr="001F5091" w:rsidRDefault="00AC7A35" w:rsidP="00AC7A35">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1F5091">
        <w:rPr>
          <w:rFonts w:ascii="Times New Roman" w:eastAsia="宋体" w:hAnsi="Times New Roman" w:cs="Times New Roman"/>
          <w:b/>
          <w:kern w:val="2"/>
          <w:sz w:val="44"/>
          <w:szCs w:val="20"/>
        </w:rPr>
        <w:t>提请减刑建议书</w:t>
      </w:r>
    </w:p>
    <w:p w:rsidR="00AC7A35" w:rsidRPr="001F5091" w:rsidRDefault="00AC7A35" w:rsidP="00AC7A35">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AC7A35" w:rsidRPr="001F5091" w:rsidRDefault="00AC7A35" w:rsidP="00AC7A35">
      <w:pPr>
        <w:widowControl w:val="0"/>
        <w:adjustRightInd/>
        <w:snapToGrid/>
        <w:spacing w:after="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5</w:t>
      </w:r>
      <w:r w:rsidRPr="001F5091">
        <w:rPr>
          <w:rFonts w:ascii="仿宋_GB2312" w:eastAsia="仿宋_GB2312" w:hAnsi="仿宋" w:cs="Times New Roman" w:hint="eastAsia"/>
          <w:kern w:val="2"/>
          <w:sz w:val="32"/>
          <w:szCs w:val="32"/>
        </w:rPr>
        <w:t>）豫峡狱减字第</w:t>
      </w:r>
      <w:r w:rsidRPr="001F5091">
        <w:rPr>
          <w:rFonts w:ascii="仿宋_GB2312" w:eastAsia="仿宋_GB2312" w:hAnsi="仿宋" w:cs="Times New Roman"/>
          <w:kern w:val="2"/>
          <w:sz w:val="32"/>
          <w:szCs w:val="32"/>
        </w:rPr>
        <w:t>160</w:t>
      </w:r>
      <w:r w:rsidRPr="001F5091">
        <w:rPr>
          <w:rFonts w:ascii="仿宋_GB2312" w:eastAsia="仿宋_GB2312" w:hAnsi="仿宋" w:cs="Times New Roman" w:hint="eastAsia"/>
          <w:kern w:val="2"/>
          <w:sz w:val="32"/>
          <w:szCs w:val="32"/>
        </w:rPr>
        <w:t>号</w:t>
      </w:r>
    </w:p>
    <w:p w:rsidR="00AC7A35" w:rsidRPr="001F5091" w:rsidRDefault="00AC7A35" w:rsidP="00AC7A3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AC7A35" w:rsidRPr="001F5091" w:rsidRDefault="00AC7A35" w:rsidP="00AC7A3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罪犯</w:t>
      </w:r>
      <w:r w:rsidRPr="001F5091">
        <w:rPr>
          <w:rFonts w:ascii="仿宋_GB2312" w:eastAsia="仿宋_GB2312" w:hAnsi="仿宋" w:cs="Times New Roman" w:hint="eastAsia"/>
          <w:noProof/>
          <w:kern w:val="2"/>
          <w:sz w:val="32"/>
          <w:szCs w:val="32"/>
        </w:rPr>
        <w:t>杨冠芳</w:t>
      </w:r>
      <w:r w:rsidRPr="001F5091">
        <w:rPr>
          <w:rFonts w:ascii="仿宋_GB2312" w:eastAsia="仿宋_GB2312" w:hAnsi="仿宋" w:cs="Times New Roman" w:hint="eastAsia"/>
          <w:kern w:val="2"/>
          <w:sz w:val="32"/>
          <w:szCs w:val="32"/>
        </w:rPr>
        <w:t>，男，</w:t>
      </w:r>
      <w:r w:rsidRPr="001F5091">
        <w:rPr>
          <w:rFonts w:ascii="仿宋_GB2312" w:eastAsia="仿宋_GB2312" w:hAnsi="仿宋" w:cs="Times New Roman" w:hint="eastAsia"/>
          <w:noProof/>
          <w:kern w:val="2"/>
          <w:sz w:val="32"/>
          <w:szCs w:val="32"/>
        </w:rPr>
        <w:t>1982年2月5日</w:t>
      </w:r>
      <w:r w:rsidRPr="001F5091">
        <w:rPr>
          <w:rFonts w:ascii="仿宋_GB2312" w:eastAsia="仿宋_GB2312" w:hAnsi="仿宋" w:cs="Times New Roman" w:hint="eastAsia"/>
          <w:kern w:val="2"/>
          <w:sz w:val="32"/>
          <w:szCs w:val="32"/>
        </w:rPr>
        <w:t>出生，</w:t>
      </w:r>
      <w:r w:rsidRPr="001F5091">
        <w:rPr>
          <w:rFonts w:ascii="仿宋_GB2312" w:eastAsia="仿宋_GB2312" w:hAnsi="仿宋" w:cs="Times New Roman" w:hint="eastAsia"/>
          <w:noProof/>
          <w:kern w:val="2"/>
          <w:sz w:val="32"/>
          <w:szCs w:val="32"/>
        </w:rPr>
        <w:t>汉族</w:t>
      </w:r>
      <w:r w:rsidRPr="001F5091">
        <w:rPr>
          <w:rFonts w:ascii="仿宋_GB2312" w:eastAsia="仿宋_GB2312" w:hAnsi="仿宋" w:cs="Times New Roman" w:hint="eastAsia"/>
          <w:kern w:val="2"/>
          <w:sz w:val="32"/>
          <w:szCs w:val="32"/>
        </w:rPr>
        <w:t>，原户籍所在地</w:t>
      </w:r>
      <w:r w:rsidRPr="001F5091">
        <w:rPr>
          <w:rFonts w:ascii="仿宋_GB2312" w:eastAsia="仿宋_GB2312" w:hAnsi="仿宋" w:cs="Times New Roman" w:hint="eastAsia"/>
          <w:noProof/>
          <w:kern w:val="2"/>
          <w:sz w:val="32"/>
          <w:szCs w:val="32"/>
        </w:rPr>
        <w:t>河南省汝阳县</w:t>
      </w:r>
      <w:r w:rsidRPr="001F5091">
        <w:rPr>
          <w:rFonts w:ascii="仿宋_GB2312" w:eastAsia="仿宋_GB2312" w:hAnsi="仿宋" w:cs="Times New Roman" w:hint="eastAsia"/>
          <w:kern w:val="2"/>
          <w:sz w:val="32"/>
          <w:szCs w:val="32"/>
        </w:rPr>
        <w:t>，因犯</w:t>
      </w:r>
      <w:r w:rsidRPr="001F5091">
        <w:rPr>
          <w:rFonts w:ascii="仿宋_GB2312" w:eastAsia="仿宋_GB2312" w:hAnsi="仿宋" w:cs="Times New Roman" w:hint="eastAsia"/>
          <w:noProof/>
          <w:kern w:val="2"/>
          <w:sz w:val="32"/>
          <w:szCs w:val="32"/>
        </w:rPr>
        <w:t>以危险方法危害公共安全</w:t>
      </w:r>
      <w:r w:rsidRPr="001F5091">
        <w:rPr>
          <w:rFonts w:ascii="仿宋_GB2312" w:eastAsia="仿宋_GB2312" w:hAnsi="仿宋" w:cs="Times New Roman" w:hint="eastAsia"/>
          <w:kern w:val="2"/>
          <w:sz w:val="32"/>
          <w:szCs w:val="32"/>
        </w:rPr>
        <w:t>罪于</w:t>
      </w:r>
      <w:r w:rsidRPr="001F5091">
        <w:rPr>
          <w:rFonts w:ascii="仿宋_GB2312" w:eastAsia="仿宋_GB2312" w:hAnsi="仿宋" w:cs="Times New Roman" w:hint="eastAsia"/>
          <w:noProof/>
          <w:kern w:val="2"/>
          <w:sz w:val="32"/>
          <w:szCs w:val="32"/>
        </w:rPr>
        <w:t>2018年3月14日</w:t>
      </w:r>
      <w:r w:rsidRPr="001F5091">
        <w:rPr>
          <w:rFonts w:ascii="仿宋_GB2312" w:eastAsia="仿宋_GB2312" w:hAnsi="仿宋" w:cs="Times New Roman" w:hint="eastAsia"/>
          <w:kern w:val="2"/>
          <w:sz w:val="32"/>
          <w:szCs w:val="32"/>
        </w:rPr>
        <w:t>经</w:t>
      </w:r>
      <w:r w:rsidRPr="001F5091">
        <w:rPr>
          <w:rFonts w:ascii="仿宋_GB2312" w:eastAsia="仿宋_GB2312" w:hAnsi="仿宋" w:cs="Times New Roman" w:hint="eastAsia"/>
          <w:noProof/>
          <w:kern w:val="2"/>
          <w:sz w:val="32"/>
          <w:szCs w:val="32"/>
        </w:rPr>
        <w:t>河南省洛阳市中级</w:t>
      </w:r>
      <w:r w:rsidRPr="001F5091">
        <w:rPr>
          <w:rFonts w:ascii="仿宋_GB2312" w:eastAsia="仿宋_GB2312" w:hAnsi="仿宋" w:cs="Times New Roman" w:hint="eastAsia"/>
          <w:kern w:val="2"/>
          <w:sz w:val="32"/>
          <w:szCs w:val="32"/>
        </w:rPr>
        <w:t>人民法院以</w:t>
      </w:r>
      <w:r w:rsidRPr="001F5091">
        <w:rPr>
          <w:rFonts w:ascii="仿宋_GB2312" w:eastAsia="仿宋_GB2312" w:hAnsi="仿宋" w:cs="Times New Roman" w:hint="eastAsia"/>
          <w:noProof/>
          <w:kern w:val="2"/>
          <w:sz w:val="32"/>
          <w:szCs w:val="32"/>
        </w:rPr>
        <w:t>（2017）豫03刑初49号刑事附带民事</w:t>
      </w:r>
      <w:r w:rsidRPr="001F5091">
        <w:rPr>
          <w:rFonts w:ascii="仿宋_GB2312" w:eastAsia="仿宋_GB2312" w:hAnsi="仿宋" w:cs="Times New Roman" w:hint="eastAsia"/>
          <w:kern w:val="2"/>
          <w:sz w:val="32"/>
          <w:szCs w:val="32"/>
        </w:rPr>
        <w:t>判决书</w:t>
      </w:r>
      <w:r w:rsidRPr="001F5091">
        <w:rPr>
          <w:rFonts w:ascii="仿宋_GB2312" w:eastAsia="仿宋_GB2312" w:hAnsi="仿宋" w:cs="Arial" w:hint="eastAsia"/>
          <w:kern w:val="2"/>
          <w:sz w:val="32"/>
          <w:szCs w:val="32"/>
        </w:rPr>
        <w:t>判处</w:t>
      </w:r>
      <w:r w:rsidRPr="001F5091">
        <w:rPr>
          <w:rFonts w:ascii="仿宋_GB2312" w:eastAsia="仿宋_GB2312" w:hAnsi="仿宋" w:cs="Arial" w:hint="eastAsia"/>
          <w:noProof/>
          <w:kern w:val="2"/>
          <w:sz w:val="32"/>
          <w:szCs w:val="32"/>
        </w:rPr>
        <w:t>无期徒刑</w:t>
      </w:r>
      <w:r w:rsidRPr="001F5091">
        <w:rPr>
          <w:rFonts w:ascii="仿宋_GB2312" w:eastAsia="仿宋_GB2312" w:hAnsi="仿宋" w:cs="Times New Roman" w:hint="eastAsia"/>
          <w:noProof/>
          <w:kern w:val="2"/>
          <w:sz w:val="32"/>
          <w:szCs w:val="32"/>
        </w:rPr>
        <w:t>，附加剥夺政治权利终身、民事赔偿68100.86元（已赔51500元，有谅解书）</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noProof/>
          <w:kern w:val="2"/>
          <w:sz w:val="32"/>
          <w:szCs w:val="32"/>
        </w:rPr>
        <w:t>一审判决后该犯提出上诉，河南省高级人民法院于2018年7月18日作出（2018）豫刑终284号刑事附带民事裁定书，驳回上诉、维持原判。原判刑期自2018年8月21日起。</w:t>
      </w:r>
      <w:r w:rsidRPr="001F5091">
        <w:rPr>
          <w:rFonts w:ascii="仿宋_GB2312" w:eastAsia="仿宋_GB2312" w:hAnsi="仿宋" w:cs="Times New Roman" w:hint="eastAsia"/>
          <w:kern w:val="2"/>
          <w:sz w:val="32"/>
          <w:szCs w:val="32"/>
        </w:rPr>
        <w:t>于</w:t>
      </w:r>
      <w:r w:rsidRPr="001F5091">
        <w:rPr>
          <w:rFonts w:ascii="仿宋_GB2312" w:eastAsia="仿宋_GB2312" w:hAnsi="仿宋" w:cs="Times New Roman" w:hint="eastAsia"/>
          <w:noProof/>
          <w:kern w:val="2"/>
          <w:sz w:val="32"/>
          <w:szCs w:val="32"/>
        </w:rPr>
        <w:t>2018年10月18日</w:t>
      </w:r>
      <w:r w:rsidRPr="001F5091">
        <w:rPr>
          <w:rFonts w:ascii="仿宋_GB2312" w:eastAsia="仿宋_GB2312" w:hAnsi="仿宋" w:cs="Times New Roman" w:hint="eastAsia"/>
          <w:kern w:val="2"/>
          <w:sz w:val="32"/>
          <w:szCs w:val="32"/>
        </w:rPr>
        <w:t>送我狱服刑改造</w:t>
      </w:r>
      <w:r w:rsidRPr="001F5091">
        <w:rPr>
          <w:rFonts w:ascii="仿宋_GB2312" w:eastAsia="仿宋_GB2312" w:hAnsi="仿宋" w:cs="Times New Roman" w:hint="eastAsia"/>
          <w:noProof/>
          <w:kern w:val="2"/>
          <w:sz w:val="32"/>
          <w:szCs w:val="32"/>
        </w:rPr>
        <w:t>。服刑期间减刑一次：2023年2月10日减为有期徒刑二十二年，剥夺政治权利八年，减刑后刑期自2023年2月10日起至2045年2月9日。</w:t>
      </w:r>
    </w:p>
    <w:p w:rsidR="00AC7A35" w:rsidRPr="001F5091" w:rsidRDefault="00AC7A35" w:rsidP="00AC7A3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该犯近期确有悔改表现，具体事实如下： </w:t>
      </w:r>
    </w:p>
    <w:p w:rsidR="00AC7A35" w:rsidRPr="001F5091" w:rsidRDefault="00AC7A35" w:rsidP="00AC7A3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该犯在日常改造中，能够认罪服法，真诚悔罪，服从管理，</w:t>
      </w:r>
      <w:r w:rsidRPr="001F5091">
        <w:rPr>
          <w:rFonts w:ascii="仿宋_GB2312" w:eastAsia="仿宋_GB2312" w:hAnsi="仿宋_GB2312" w:cs="仿宋_GB2312" w:hint="eastAsia"/>
          <w:sz w:val="32"/>
          <w:szCs w:val="32"/>
        </w:rPr>
        <w:t>能够遵守监规纪律和服刑罪犯行为规范</w:t>
      </w:r>
      <w:r w:rsidRPr="001F5091">
        <w:rPr>
          <w:rFonts w:ascii="仿宋_GB2312" w:eastAsia="仿宋_GB2312" w:hAnsi="仿宋" w:cs="Times New Roman" w:hint="eastAsia"/>
          <w:kern w:val="2"/>
          <w:sz w:val="32"/>
          <w:szCs w:val="32"/>
        </w:rPr>
        <w:t>，按时参加三课学习和生产劳动。考核期内</w:t>
      </w:r>
      <w:r w:rsidRPr="001F5091">
        <w:rPr>
          <w:rFonts w:ascii="仿宋_GB2312" w:eastAsia="仿宋_GB2312" w:hAnsi="仿宋" w:cs="Times New Roman" w:hint="eastAsia"/>
          <w:noProof/>
          <w:kern w:val="2"/>
          <w:sz w:val="32"/>
          <w:szCs w:val="32"/>
        </w:rPr>
        <w:t>于2022年7月、2022年12月、2023年6月、2023年11月、2024年4月、2024年10月先后获得表扬奖励6次。</w:t>
      </w:r>
    </w:p>
    <w:p w:rsidR="00AC7A35" w:rsidRPr="001F5091" w:rsidRDefault="00AC7A35" w:rsidP="00AC7A3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该犯能够按时参加三课学习，遵守课堂纪律，202</w:t>
      </w:r>
      <w:r w:rsidRPr="001F5091">
        <w:rPr>
          <w:rFonts w:ascii="仿宋_GB2312" w:eastAsia="仿宋_GB2312" w:hAnsi="仿宋" w:cs="Times New Roman"/>
          <w:kern w:val="2"/>
          <w:sz w:val="32"/>
          <w:szCs w:val="32"/>
        </w:rPr>
        <w:t>3</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考试成绩为90.4分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考试成绩为78.4分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年上半年思想课</w:t>
      </w:r>
      <w:r w:rsidRPr="001F5091">
        <w:rPr>
          <w:rFonts w:ascii="仿宋_GB2312" w:eastAsia="仿宋_GB2312" w:hAnsi="仿宋" w:cs="Times New Roman" w:hint="eastAsia"/>
          <w:noProof/>
          <w:kern w:val="2"/>
          <w:sz w:val="32"/>
          <w:szCs w:val="32"/>
        </w:rPr>
        <w:t>考试成绩为84.8分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考试成绩为84分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年下半年思</w:t>
      </w:r>
      <w:r w:rsidRPr="001F5091">
        <w:rPr>
          <w:rFonts w:ascii="仿宋_GB2312" w:eastAsia="仿宋_GB2312" w:hAnsi="仿宋" w:cs="Times New Roman" w:hint="eastAsia"/>
          <w:kern w:val="2"/>
          <w:sz w:val="32"/>
          <w:szCs w:val="32"/>
        </w:rPr>
        <w:lastRenderedPageBreak/>
        <w:t>想课</w:t>
      </w:r>
      <w:r w:rsidRPr="001F5091">
        <w:rPr>
          <w:rFonts w:ascii="仿宋_GB2312" w:eastAsia="仿宋_GB2312" w:hAnsi="仿宋" w:cs="Times New Roman" w:hint="eastAsia"/>
          <w:noProof/>
          <w:kern w:val="2"/>
          <w:sz w:val="32"/>
          <w:szCs w:val="32"/>
        </w:rPr>
        <w:t>考试成绩为86分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w:t>
      </w:r>
    </w:p>
    <w:p w:rsidR="00AC7A35" w:rsidRPr="001F5091" w:rsidRDefault="00AC7A35" w:rsidP="00AC7A3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劳动改造方面，</w:t>
      </w:r>
      <w:r w:rsidRPr="001F5091">
        <w:rPr>
          <w:rFonts w:ascii="仿宋_GB2312" w:eastAsia="仿宋_GB2312" w:hAnsi="仿宋" w:cs="Times New Roman" w:hint="eastAsia"/>
          <w:noProof/>
          <w:kern w:val="2"/>
          <w:sz w:val="32"/>
          <w:szCs w:val="32"/>
        </w:rPr>
        <w:t>该犯作为监区的一名平缝机操作工，能够端正改造态度，按时参加劳动，遵守操作规程，熟练掌握多道工序的服装加工技能和缝纫机操作技巧，生产质量稳定，按时完成监区下达的劳动改造任务，表现较好。</w:t>
      </w:r>
    </w:p>
    <w:p w:rsidR="00AC7A35" w:rsidRPr="001F5091" w:rsidRDefault="00AC7A35" w:rsidP="00AC7A3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noProof/>
          <w:kern w:val="2"/>
          <w:sz w:val="32"/>
          <w:szCs w:val="32"/>
        </w:rPr>
        <w:t>该犯财产刑未全部履行，本次减刑呈报幅度已从严。</w:t>
      </w:r>
    </w:p>
    <w:p w:rsidR="00AC7A35" w:rsidRPr="001F5091" w:rsidRDefault="00AC7A35" w:rsidP="00AC7A35">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1F5091">
        <w:rPr>
          <w:rFonts w:ascii="仿宋_GB2312" w:eastAsia="仿宋_GB2312" w:hAnsi="仿宋" w:cs="Times New Roman" w:hint="eastAsia"/>
          <w:kern w:val="2"/>
          <w:sz w:val="32"/>
          <w:szCs w:val="32"/>
        </w:rPr>
        <w:t>建议对罪犯</w:t>
      </w:r>
      <w:r w:rsidRPr="001F5091">
        <w:rPr>
          <w:rFonts w:ascii="仿宋_GB2312" w:eastAsia="仿宋_GB2312" w:hAnsi="仿宋" w:cs="Times New Roman" w:hint="eastAsia"/>
          <w:noProof/>
          <w:kern w:val="2"/>
          <w:sz w:val="32"/>
          <w:szCs w:val="32"/>
        </w:rPr>
        <w:t>杨冠芳</w:t>
      </w:r>
      <w:r w:rsidRPr="001F5091">
        <w:rPr>
          <w:rFonts w:ascii="仿宋_GB2312" w:eastAsia="仿宋_GB2312" w:hAnsi="仿宋" w:cs="Times New Roman" w:hint="eastAsia"/>
          <w:kern w:val="2"/>
          <w:sz w:val="32"/>
          <w:szCs w:val="32"/>
        </w:rPr>
        <w:t>予以</w:t>
      </w:r>
      <w:r w:rsidRPr="001F5091">
        <w:rPr>
          <w:rFonts w:ascii="仿宋_GB2312" w:eastAsia="仿宋_GB2312" w:hAnsi="仿宋" w:cs="Times New Roman" w:hint="eastAsia"/>
          <w:noProof/>
          <w:kern w:val="2"/>
          <w:sz w:val="32"/>
          <w:szCs w:val="32"/>
        </w:rPr>
        <w:t>减去有期徒刑七个月</w:t>
      </w:r>
      <w:r w:rsidRPr="001F5091">
        <w:rPr>
          <w:rFonts w:ascii="仿宋_GB2312" w:eastAsia="仿宋_GB2312" w:hAnsi="仿宋" w:cs="Times New Roman" w:hint="eastAsia"/>
          <w:kern w:val="2"/>
          <w:sz w:val="32"/>
          <w:szCs w:val="32"/>
        </w:rPr>
        <w:t>。特提请裁定。</w:t>
      </w:r>
    </w:p>
    <w:p w:rsidR="00AC7A35" w:rsidRPr="001F5091" w:rsidRDefault="00AC7A35" w:rsidP="00AC7A35">
      <w:pPr>
        <w:widowControl w:val="0"/>
        <w:adjustRightInd/>
        <w:snapToGrid/>
        <w:spacing w:after="0" w:line="520" w:lineRule="exact"/>
        <w:jc w:val="both"/>
        <w:rPr>
          <w:rFonts w:ascii="仿宋_GB2312" w:eastAsia="仿宋_GB2312" w:hAnsi="仿宋" w:cs="Times New Roman"/>
          <w:kern w:val="2"/>
          <w:sz w:val="32"/>
          <w:szCs w:val="32"/>
        </w:rPr>
      </w:pPr>
    </w:p>
    <w:p w:rsidR="00AC7A35" w:rsidRPr="001F5091" w:rsidRDefault="00AC7A35" w:rsidP="00AC7A35">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此致</w:t>
      </w:r>
    </w:p>
    <w:p w:rsidR="00AC7A35" w:rsidRPr="001F5091" w:rsidRDefault="00AC7A35" w:rsidP="00AC7A35">
      <w:pPr>
        <w:widowControl w:val="0"/>
        <w:adjustRightInd/>
        <w:snapToGrid/>
        <w:spacing w:after="0" w:line="600" w:lineRule="exact"/>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三门峡市中级人民法院</w:t>
      </w:r>
    </w:p>
    <w:p w:rsidR="00AC7A35" w:rsidRPr="001F5091" w:rsidRDefault="00AC7A35" w:rsidP="00AC7A35">
      <w:pPr>
        <w:widowControl w:val="0"/>
        <w:adjustRightInd/>
        <w:snapToGrid/>
        <w:spacing w:after="0" w:line="600" w:lineRule="exact"/>
        <w:jc w:val="both"/>
        <w:rPr>
          <w:rFonts w:ascii="仿宋_GB2312" w:eastAsia="仿宋_GB2312" w:hAnsi="仿宋" w:cs="Times New Roman"/>
          <w:kern w:val="2"/>
          <w:sz w:val="32"/>
          <w:szCs w:val="32"/>
        </w:rPr>
      </w:pPr>
    </w:p>
    <w:p w:rsidR="00AC7A35" w:rsidRPr="001F5091" w:rsidRDefault="00AC7A35" w:rsidP="00AC7A35">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2025年</w:t>
      </w:r>
      <w:r w:rsidR="00CD325D">
        <w:rPr>
          <w:rFonts w:ascii="仿宋_GB2312" w:eastAsia="仿宋_GB2312" w:hAnsi="仿宋" w:cs="Times New Roman"/>
          <w:kern w:val="2"/>
          <w:sz w:val="32"/>
          <w:szCs w:val="32"/>
        </w:rPr>
        <w:t>7</w:t>
      </w:r>
      <w:r w:rsidRPr="001F5091">
        <w:rPr>
          <w:rFonts w:ascii="仿宋_GB2312" w:eastAsia="仿宋_GB2312" w:hAnsi="仿宋" w:cs="Times New Roman" w:hint="eastAsia"/>
          <w:kern w:val="2"/>
          <w:sz w:val="32"/>
          <w:szCs w:val="32"/>
        </w:rPr>
        <w:t>月</w:t>
      </w:r>
      <w:r w:rsidR="00CD325D">
        <w:rPr>
          <w:rFonts w:ascii="仿宋_GB2312" w:eastAsia="仿宋_GB2312" w:hAnsi="仿宋" w:cs="Times New Roman"/>
          <w:kern w:val="2"/>
          <w:sz w:val="32"/>
          <w:szCs w:val="32"/>
        </w:rPr>
        <w:t>28</w:t>
      </w:r>
      <w:bookmarkStart w:id="0" w:name="_GoBack"/>
      <w:bookmarkEnd w:id="0"/>
      <w:r w:rsidRPr="001F5091">
        <w:rPr>
          <w:rFonts w:ascii="仿宋_GB2312" w:eastAsia="仿宋_GB2312" w:hAnsi="仿宋" w:cs="Times New Roman" w:hint="eastAsia"/>
          <w:kern w:val="2"/>
          <w:sz w:val="32"/>
          <w:szCs w:val="32"/>
        </w:rPr>
        <w:t>日</w:t>
      </w:r>
    </w:p>
    <w:p w:rsidR="00AC7A35" w:rsidRPr="001F5091" w:rsidRDefault="00AC7A35" w:rsidP="00AC7A35">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p>
    <w:p w:rsidR="00AC7A35" w:rsidRPr="001F5091" w:rsidRDefault="00AC7A35" w:rsidP="00AC7A35">
      <w:pPr>
        <w:widowControl w:val="0"/>
        <w:adjustRightInd/>
        <w:snapToGrid/>
        <w:spacing w:after="0" w:line="600" w:lineRule="exact"/>
        <w:ind w:right="1120"/>
        <w:jc w:val="both"/>
        <w:rPr>
          <w:rFonts w:ascii="仿宋_GB2312" w:eastAsia="仿宋_GB2312" w:hAnsi="仿宋" w:cs="Times New Roman"/>
          <w:kern w:val="2"/>
          <w:sz w:val="32"/>
          <w:szCs w:val="32"/>
        </w:rPr>
      </w:pPr>
    </w:p>
    <w:p w:rsidR="00AC7A35" w:rsidRPr="001F5091" w:rsidRDefault="00AC7A35" w:rsidP="00AC7A35">
      <w:pPr>
        <w:widowControl w:val="0"/>
        <w:adjustRightInd/>
        <w:snapToGrid/>
        <w:spacing w:after="0" w:line="600" w:lineRule="exact"/>
        <w:ind w:right="1120"/>
        <w:jc w:val="both"/>
        <w:rPr>
          <w:rFonts w:ascii="仿宋_GB2312" w:eastAsia="仿宋_GB2312" w:hAnsi="仿宋" w:cs="Times New Roman"/>
          <w:kern w:val="2"/>
          <w:sz w:val="32"/>
          <w:szCs w:val="32"/>
        </w:rPr>
      </w:pPr>
    </w:p>
    <w:p w:rsidR="00AC7A35" w:rsidRPr="001F5091" w:rsidRDefault="00AC7A35" w:rsidP="00AC7A35">
      <w:pPr>
        <w:widowControl w:val="0"/>
        <w:adjustRightInd/>
        <w:snapToGrid/>
        <w:spacing w:after="0" w:line="600" w:lineRule="exact"/>
        <w:ind w:right="1120"/>
        <w:jc w:val="both"/>
        <w:rPr>
          <w:rFonts w:ascii="仿宋_GB2312" w:eastAsia="仿宋_GB2312" w:hAnsi="仿宋" w:cs="Times New Roman"/>
          <w:kern w:val="2"/>
          <w:sz w:val="32"/>
          <w:szCs w:val="32"/>
        </w:rPr>
      </w:pPr>
    </w:p>
    <w:p w:rsidR="00AC7A35" w:rsidRPr="001F5091" w:rsidRDefault="00AC7A35" w:rsidP="00AC7A35">
      <w:pPr>
        <w:widowControl w:val="0"/>
        <w:adjustRightInd/>
        <w:snapToGrid/>
        <w:spacing w:after="0" w:line="600" w:lineRule="exact"/>
        <w:ind w:right="1120"/>
        <w:jc w:val="both"/>
        <w:rPr>
          <w:rFonts w:ascii="仿宋_GB2312" w:eastAsia="仿宋_GB2312" w:hAnsi="仿宋" w:cs="Times New Roman"/>
          <w:kern w:val="2"/>
          <w:sz w:val="32"/>
          <w:szCs w:val="32"/>
        </w:rPr>
      </w:pPr>
    </w:p>
    <w:p w:rsidR="00AC7A35" w:rsidRPr="001F5091" w:rsidRDefault="00AC7A35" w:rsidP="00AC7A35">
      <w:pPr>
        <w:widowControl w:val="0"/>
        <w:adjustRightInd/>
        <w:snapToGrid/>
        <w:spacing w:after="0" w:line="600" w:lineRule="exact"/>
        <w:ind w:right="1120"/>
        <w:jc w:val="both"/>
        <w:rPr>
          <w:rFonts w:ascii="仿宋_GB2312" w:eastAsia="仿宋_GB2312" w:hAnsi="仿宋" w:cs="Times New Roman"/>
          <w:kern w:val="2"/>
          <w:sz w:val="32"/>
          <w:szCs w:val="20"/>
        </w:rPr>
      </w:pPr>
      <w:r w:rsidRPr="001F5091">
        <w:rPr>
          <w:rFonts w:ascii="仿宋_GB2312" w:eastAsia="仿宋_GB2312" w:hAnsi="仿宋" w:cs="Times New Roman" w:hint="eastAsia"/>
          <w:kern w:val="2"/>
          <w:sz w:val="32"/>
          <w:szCs w:val="32"/>
        </w:rPr>
        <w:t>抄送：三门峡市人民检察院</w:t>
      </w:r>
    </w:p>
    <w:sectPr w:rsidR="00AC7A35" w:rsidRPr="001F5091">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F81" w:rsidRDefault="00E95F81" w:rsidP="008D7829">
      <w:pPr>
        <w:spacing w:after="0"/>
      </w:pPr>
      <w:r>
        <w:separator/>
      </w:r>
    </w:p>
  </w:endnote>
  <w:endnote w:type="continuationSeparator" w:id="0">
    <w:p w:rsidR="00E95F81" w:rsidRDefault="00E95F81"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F81" w:rsidRDefault="00E95F81" w:rsidP="008D7829">
      <w:pPr>
        <w:spacing w:after="0"/>
      </w:pPr>
      <w:r>
        <w:separator/>
      </w:r>
    </w:p>
  </w:footnote>
  <w:footnote w:type="continuationSeparator" w:id="0">
    <w:p w:rsidR="00E95F81" w:rsidRDefault="00E95F81"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C31BE"/>
    <w:rsid w:val="0026577A"/>
    <w:rsid w:val="00306BF7"/>
    <w:rsid w:val="00324528"/>
    <w:rsid w:val="0035143F"/>
    <w:rsid w:val="00366564"/>
    <w:rsid w:val="00367B07"/>
    <w:rsid w:val="003813D8"/>
    <w:rsid w:val="00393A4D"/>
    <w:rsid w:val="003F4FD6"/>
    <w:rsid w:val="00412B32"/>
    <w:rsid w:val="004A78AE"/>
    <w:rsid w:val="004B5537"/>
    <w:rsid w:val="0069302B"/>
    <w:rsid w:val="006E6757"/>
    <w:rsid w:val="007007CA"/>
    <w:rsid w:val="00756B03"/>
    <w:rsid w:val="00860A70"/>
    <w:rsid w:val="008B440E"/>
    <w:rsid w:val="008D7829"/>
    <w:rsid w:val="009605A8"/>
    <w:rsid w:val="00967752"/>
    <w:rsid w:val="00A2080D"/>
    <w:rsid w:val="00A36C91"/>
    <w:rsid w:val="00A610B9"/>
    <w:rsid w:val="00AC7A35"/>
    <w:rsid w:val="00B74395"/>
    <w:rsid w:val="00BB4C38"/>
    <w:rsid w:val="00BD6887"/>
    <w:rsid w:val="00C424F6"/>
    <w:rsid w:val="00CD325D"/>
    <w:rsid w:val="00D35853"/>
    <w:rsid w:val="00D55E51"/>
    <w:rsid w:val="00DA20A6"/>
    <w:rsid w:val="00E23D80"/>
    <w:rsid w:val="00E95F81"/>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148</Words>
  <Characters>849</Characters>
  <Application>Microsoft Office Word</Application>
  <DocSecurity>0</DocSecurity>
  <Lines>7</Lines>
  <Paragraphs>1</Paragraphs>
  <ScaleCrop>false</ScaleCrop>
  <Company>微软中国</Company>
  <LinksUpToDate>false</LinksUpToDate>
  <CharactersWithSpaces>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26</cp:revision>
  <dcterms:created xsi:type="dcterms:W3CDTF">2023-09-15T06:31:00Z</dcterms:created>
  <dcterms:modified xsi:type="dcterms:W3CDTF">2025-07-28T09:40:00Z</dcterms:modified>
</cp:coreProperties>
</file>