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D79" w:rsidRPr="00C94DB2" w:rsidRDefault="00DF6D79" w:rsidP="00DF6D79">
      <w:pPr>
        <w:spacing w:line="640" w:lineRule="exact"/>
        <w:jc w:val="center"/>
        <w:rPr>
          <w:rFonts w:ascii="方正小标宋简体" w:eastAsia="方正小标宋简体" w:hAnsi="方正小标宋简体" w:cs="方正小标宋简体"/>
          <w:bCs/>
          <w:sz w:val="44"/>
          <w:szCs w:val="20"/>
        </w:rPr>
      </w:pPr>
      <w:r w:rsidRPr="00C94DB2">
        <w:rPr>
          <w:rFonts w:ascii="方正小标宋简体" w:eastAsia="方正小标宋简体" w:hAnsi="方正小标宋简体" w:cs="方正小标宋简体" w:hint="eastAsia"/>
          <w:bCs/>
          <w:sz w:val="44"/>
          <w:szCs w:val="20"/>
        </w:rPr>
        <w:t>提请减刑建议书</w:t>
      </w:r>
    </w:p>
    <w:p w:rsidR="00DF6D79" w:rsidRPr="00C94DB2" w:rsidRDefault="00DF6D79" w:rsidP="00DF6D79">
      <w:pPr>
        <w:spacing w:line="560" w:lineRule="exact"/>
        <w:ind w:firstLineChars="200" w:firstLine="420"/>
        <w:rPr>
          <w:rFonts w:ascii="Times New Roman" w:eastAsia="微软雅黑" w:hAnsi="Times New Roman" w:cs="Times New Roman"/>
          <w:b/>
          <w:szCs w:val="20"/>
        </w:rPr>
      </w:pPr>
    </w:p>
    <w:p w:rsidR="00DF6D79" w:rsidRPr="00C94DB2" w:rsidRDefault="00DF6D79" w:rsidP="00DF6D79">
      <w:pPr>
        <w:spacing w:line="560" w:lineRule="exact"/>
        <w:ind w:firstLineChars="200" w:firstLine="640"/>
        <w:jc w:val="right"/>
        <w:rPr>
          <w:rFonts w:ascii="仿宋_GB2312" w:eastAsia="仿宋_GB2312" w:hAnsi="仿宋_GB2312" w:cs="仿宋_GB2312"/>
          <w:sz w:val="32"/>
          <w:szCs w:val="32"/>
        </w:rPr>
      </w:pPr>
      <w:r w:rsidRPr="00C94DB2">
        <w:rPr>
          <w:rFonts w:ascii="仿宋_GB2312" w:eastAsia="仿宋_GB2312" w:hAnsi="仿宋_GB2312" w:cs="仿宋_GB2312" w:hint="eastAsia"/>
          <w:sz w:val="32"/>
          <w:szCs w:val="32"/>
        </w:rPr>
        <w:t>（2025）豫峡狱减字第</w:t>
      </w:r>
      <w:r>
        <w:rPr>
          <w:rFonts w:ascii="仿宋_GB2312" w:eastAsia="仿宋_GB2312" w:hAnsi="仿宋_GB2312" w:cs="仿宋_GB2312" w:hint="eastAsia"/>
          <w:sz w:val="32"/>
          <w:szCs w:val="32"/>
        </w:rPr>
        <w:t>230</w:t>
      </w:r>
      <w:r w:rsidRPr="00C94DB2">
        <w:rPr>
          <w:rFonts w:ascii="仿宋_GB2312" w:eastAsia="仿宋_GB2312" w:hAnsi="仿宋_GB2312" w:cs="仿宋_GB2312" w:hint="eastAsia"/>
          <w:sz w:val="32"/>
          <w:szCs w:val="32"/>
        </w:rPr>
        <w:t>号</w:t>
      </w:r>
    </w:p>
    <w:p w:rsidR="00DF6D79" w:rsidRPr="00C94DB2" w:rsidRDefault="00DF6D79" w:rsidP="00DF6D79">
      <w:pPr>
        <w:spacing w:line="560" w:lineRule="exact"/>
        <w:ind w:firstLineChars="200" w:firstLine="640"/>
        <w:rPr>
          <w:rFonts w:ascii="仿宋_GB2312" w:eastAsia="仿宋_GB2312" w:hAnsi="仿宋_GB2312" w:cs="仿宋_GB2312"/>
          <w:sz w:val="32"/>
          <w:szCs w:val="32"/>
        </w:rPr>
      </w:pPr>
    </w:p>
    <w:p w:rsidR="00DF6D79" w:rsidRPr="00E33CA7" w:rsidRDefault="00DF6D79" w:rsidP="00DF6D79">
      <w:pPr>
        <w:spacing w:line="600" w:lineRule="exact"/>
        <w:ind w:firstLineChars="200" w:firstLine="640"/>
        <w:rPr>
          <w:rFonts w:ascii="仿宋_GB2312" w:eastAsia="仿宋_GB2312" w:hAnsi="仿宋_GB2312" w:cs="仿宋_GB2312"/>
          <w:sz w:val="32"/>
          <w:szCs w:val="32"/>
        </w:rPr>
      </w:pPr>
      <w:r w:rsidRPr="00E33CA7">
        <w:rPr>
          <w:rFonts w:ascii="仿宋_GB2312" w:eastAsia="仿宋_GB2312" w:hAnsi="仿宋_GB2312" w:cs="仿宋_GB2312" w:hint="eastAsia"/>
          <w:sz w:val="32"/>
          <w:szCs w:val="32"/>
        </w:rPr>
        <w:t>罪犯</w:t>
      </w:r>
      <w:r w:rsidRPr="00E33CA7">
        <w:rPr>
          <w:rFonts w:ascii="仿宋_GB2312" w:eastAsia="仿宋_GB2312" w:hAnsi="仿宋_GB2312" w:cs="仿宋_GB2312" w:hint="eastAsia"/>
          <w:noProof/>
          <w:sz w:val="32"/>
          <w:szCs w:val="32"/>
        </w:rPr>
        <w:t>庄亚枫</w:t>
      </w:r>
      <w:r w:rsidRPr="00E33CA7">
        <w:rPr>
          <w:rFonts w:ascii="仿宋_GB2312" w:eastAsia="仿宋_GB2312" w:hAnsi="仿宋_GB2312" w:cs="仿宋_GB2312" w:hint="eastAsia"/>
          <w:sz w:val="32"/>
          <w:szCs w:val="32"/>
        </w:rPr>
        <w:t>，男，</w:t>
      </w:r>
      <w:r w:rsidRPr="00E33CA7">
        <w:rPr>
          <w:rFonts w:ascii="仿宋_GB2312" w:eastAsia="仿宋_GB2312" w:hAnsi="仿宋_GB2312" w:cs="仿宋_GB2312" w:hint="eastAsia"/>
          <w:noProof/>
          <w:sz w:val="32"/>
          <w:szCs w:val="32"/>
        </w:rPr>
        <w:t>2005年2月8日</w:t>
      </w:r>
      <w:r w:rsidRPr="00E33CA7">
        <w:rPr>
          <w:rFonts w:ascii="仿宋_GB2312" w:eastAsia="仿宋_GB2312" w:hAnsi="仿宋_GB2312" w:cs="仿宋_GB2312" w:hint="eastAsia"/>
          <w:sz w:val="32"/>
          <w:szCs w:val="32"/>
        </w:rPr>
        <w:t>出生，</w:t>
      </w:r>
      <w:r w:rsidRPr="00E33CA7">
        <w:rPr>
          <w:rFonts w:ascii="仿宋_GB2312" w:eastAsia="仿宋_GB2312" w:hAnsi="仿宋_GB2312" w:cs="仿宋_GB2312" w:hint="eastAsia"/>
          <w:noProof/>
          <w:sz w:val="32"/>
          <w:szCs w:val="32"/>
        </w:rPr>
        <w:t>汉族</w:t>
      </w:r>
      <w:r w:rsidRPr="00E33CA7">
        <w:rPr>
          <w:rFonts w:ascii="仿宋_GB2312" w:eastAsia="仿宋_GB2312" w:hAnsi="仿宋_GB2312" w:cs="仿宋_GB2312" w:hint="eastAsia"/>
          <w:sz w:val="32"/>
          <w:szCs w:val="32"/>
        </w:rPr>
        <w:t>，原户籍所在地河南省</w:t>
      </w:r>
      <w:r w:rsidRPr="00E33CA7">
        <w:rPr>
          <w:rFonts w:ascii="仿宋_GB2312" w:eastAsia="仿宋_GB2312" w:hAnsi="仿宋_GB2312" w:cs="仿宋_GB2312" w:hint="eastAsia"/>
          <w:noProof/>
          <w:sz w:val="32"/>
          <w:szCs w:val="32"/>
        </w:rPr>
        <w:t>洛阳市孟津区</w:t>
      </w:r>
      <w:r w:rsidRPr="00E33CA7">
        <w:rPr>
          <w:rFonts w:ascii="仿宋_GB2312" w:eastAsia="仿宋_GB2312" w:hAnsi="仿宋_GB2312" w:cs="仿宋_GB2312" w:hint="eastAsia"/>
          <w:sz w:val="32"/>
          <w:szCs w:val="32"/>
        </w:rPr>
        <w:t>，因犯</w:t>
      </w:r>
      <w:r w:rsidRPr="00E33CA7">
        <w:rPr>
          <w:rFonts w:ascii="仿宋_GB2312" w:eastAsia="仿宋_GB2312" w:hAnsi="仿宋_GB2312" w:cs="仿宋_GB2312" w:hint="eastAsia"/>
          <w:noProof/>
          <w:sz w:val="32"/>
          <w:szCs w:val="32"/>
        </w:rPr>
        <w:t>强奸</w:t>
      </w:r>
      <w:r w:rsidRPr="00E33CA7">
        <w:rPr>
          <w:rFonts w:ascii="仿宋_GB2312" w:eastAsia="仿宋_GB2312" w:hAnsi="仿宋_GB2312" w:cs="仿宋_GB2312"/>
          <w:noProof/>
          <w:sz w:val="32"/>
          <w:szCs w:val="32"/>
        </w:rPr>
        <w:t>罪</w:t>
      </w:r>
      <w:r w:rsidRPr="00E33CA7">
        <w:rPr>
          <w:rFonts w:ascii="仿宋_GB2312" w:eastAsia="仿宋_GB2312" w:hAnsi="仿宋_GB2312" w:cs="仿宋_GB2312" w:hint="eastAsia"/>
          <w:sz w:val="32"/>
          <w:szCs w:val="32"/>
        </w:rPr>
        <w:t>于</w:t>
      </w:r>
      <w:r w:rsidRPr="00E33CA7">
        <w:rPr>
          <w:rFonts w:ascii="仿宋_GB2312" w:eastAsia="仿宋_GB2312" w:hAnsi="仿宋_GB2312" w:cs="仿宋_GB2312" w:hint="eastAsia"/>
          <w:noProof/>
          <w:sz w:val="32"/>
          <w:szCs w:val="32"/>
        </w:rPr>
        <w:t>2023年10月26日</w:t>
      </w:r>
      <w:r w:rsidRPr="00E33CA7">
        <w:rPr>
          <w:rFonts w:ascii="仿宋_GB2312" w:eastAsia="仿宋_GB2312" w:hAnsi="仿宋_GB2312" w:cs="仿宋_GB2312" w:hint="eastAsia"/>
          <w:sz w:val="32"/>
          <w:szCs w:val="32"/>
        </w:rPr>
        <w:t>经河南省</w:t>
      </w:r>
      <w:r w:rsidRPr="00E33CA7">
        <w:rPr>
          <w:rFonts w:ascii="仿宋_GB2312" w:eastAsia="仿宋_GB2312" w:hAnsi="仿宋_GB2312" w:cs="仿宋_GB2312" w:hint="eastAsia"/>
          <w:noProof/>
          <w:sz w:val="32"/>
          <w:szCs w:val="32"/>
        </w:rPr>
        <w:t>洛阳市孟津区人民法院</w:t>
      </w:r>
      <w:r w:rsidRPr="00E33CA7">
        <w:rPr>
          <w:rFonts w:ascii="仿宋_GB2312" w:eastAsia="仿宋_GB2312" w:hAnsi="仿宋_GB2312" w:cs="仿宋_GB2312" w:hint="eastAsia"/>
          <w:sz w:val="32"/>
          <w:szCs w:val="32"/>
        </w:rPr>
        <w:t>以</w:t>
      </w:r>
      <w:r w:rsidRPr="00E33CA7">
        <w:rPr>
          <w:rFonts w:ascii="仿宋_GB2312" w:eastAsia="仿宋_GB2312" w:hAnsi="仿宋_GB2312" w:cs="仿宋_GB2312" w:hint="eastAsia"/>
          <w:noProof/>
          <w:sz w:val="32"/>
          <w:szCs w:val="32"/>
        </w:rPr>
        <w:t>（2023）豫0308刑初375号</w:t>
      </w:r>
      <w:r w:rsidRPr="00E33CA7">
        <w:rPr>
          <w:rFonts w:ascii="仿宋_GB2312" w:eastAsia="仿宋_GB2312" w:hAnsi="仿宋_GB2312" w:cs="仿宋_GB2312" w:hint="eastAsia"/>
          <w:sz w:val="32"/>
          <w:szCs w:val="32"/>
        </w:rPr>
        <w:t>刑事判决书判处有期徒刑</w:t>
      </w:r>
      <w:r w:rsidRPr="00E33CA7">
        <w:rPr>
          <w:rFonts w:ascii="仿宋_GB2312" w:eastAsia="仿宋_GB2312" w:hAnsi="仿宋_GB2312" w:cs="仿宋_GB2312" w:hint="eastAsia"/>
          <w:noProof/>
          <w:sz w:val="32"/>
          <w:szCs w:val="32"/>
        </w:rPr>
        <w:t>三年</w:t>
      </w:r>
      <w:r w:rsidRPr="00E33CA7">
        <w:rPr>
          <w:rFonts w:ascii="仿宋_GB2312" w:eastAsia="仿宋_GB2312" w:hAnsi="仿宋_GB2312" w:cs="仿宋_GB2312" w:hint="eastAsia"/>
          <w:sz w:val="32"/>
          <w:szCs w:val="32"/>
        </w:rPr>
        <w:t>。原判刑期</w:t>
      </w:r>
      <w:r w:rsidRPr="00E33CA7">
        <w:rPr>
          <w:rFonts w:ascii="仿宋_GB2312" w:eastAsia="仿宋_GB2312" w:hAnsi="仿宋_GB2312" w:cs="仿宋_GB2312" w:hint="eastAsia"/>
          <w:noProof/>
          <w:sz w:val="32"/>
          <w:szCs w:val="32"/>
        </w:rPr>
        <w:t>自2023年6月15日至2026年6月14日</w:t>
      </w:r>
      <w:r w:rsidRPr="00E33CA7">
        <w:rPr>
          <w:rFonts w:ascii="仿宋_GB2312" w:eastAsia="仿宋_GB2312" w:hAnsi="仿宋_GB2312" w:cs="仿宋_GB2312" w:hint="eastAsia"/>
          <w:sz w:val="32"/>
          <w:szCs w:val="32"/>
        </w:rPr>
        <w:t>，于</w:t>
      </w:r>
      <w:r w:rsidRPr="00E33CA7">
        <w:rPr>
          <w:rFonts w:ascii="仿宋_GB2312" w:eastAsia="仿宋_GB2312" w:hAnsi="仿宋_GB2312" w:cs="仿宋_GB2312" w:hint="eastAsia"/>
          <w:noProof/>
          <w:sz w:val="32"/>
          <w:szCs w:val="32"/>
        </w:rPr>
        <w:t>2023年12月26日</w:t>
      </w:r>
      <w:r w:rsidRPr="00E33CA7">
        <w:rPr>
          <w:rFonts w:ascii="仿宋_GB2312" w:eastAsia="仿宋_GB2312" w:hAnsi="仿宋_GB2312" w:cs="仿宋_GB2312" w:hint="eastAsia"/>
          <w:sz w:val="32"/>
          <w:szCs w:val="32"/>
        </w:rPr>
        <w:t>送我狱服刑改造。</w:t>
      </w:r>
    </w:p>
    <w:p w:rsidR="00DF6D79" w:rsidRPr="00E33CA7" w:rsidRDefault="00DF6D79" w:rsidP="00DF6D79">
      <w:pPr>
        <w:spacing w:line="600" w:lineRule="exact"/>
        <w:ind w:firstLineChars="200" w:firstLine="640"/>
        <w:rPr>
          <w:rFonts w:ascii="仿宋_GB2312" w:eastAsia="仿宋_GB2312" w:hAnsi="仿宋_GB2312" w:cs="仿宋_GB2312"/>
          <w:sz w:val="32"/>
          <w:szCs w:val="32"/>
        </w:rPr>
      </w:pPr>
      <w:r w:rsidRPr="00E33CA7">
        <w:rPr>
          <w:rFonts w:ascii="仿宋_GB2312" w:eastAsia="仿宋_GB2312" w:hAnsi="仿宋_GB2312" w:cs="仿宋_GB2312" w:hint="eastAsia"/>
          <w:sz w:val="32"/>
          <w:szCs w:val="32"/>
        </w:rPr>
        <w:t>该犯近期确有悔改表现，具体事实如下：</w:t>
      </w:r>
    </w:p>
    <w:p w:rsidR="00DF6D79" w:rsidRPr="00E33CA7" w:rsidRDefault="00DF6D79" w:rsidP="00DF6D79">
      <w:pPr>
        <w:spacing w:line="600" w:lineRule="exact"/>
        <w:ind w:firstLineChars="200" w:firstLine="640"/>
        <w:rPr>
          <w:rFonts w:ascii="仿宋_GB2312" w:eastAsia="仿宋_GB2312" w:hAnsi="仿宋_GB2312" w:cs="仿宋_GB2312"/>
          <w:sz w:val="32"/>
          <w:szCs w:val="32"/>
        </w:rPr>
      </w:pPr>
      <w:r w:rsidRPr="00E33CA7">
        <w:rPr>
          <w:rFonts w:ascii="仿宋_GB2312" w:eastAsia="仿宋_GB2312" w:hAnsi="仿宋_GB2312" w:cs="仿宋_GB2312" w:hint="eastAsia"/>
          <w:sz w:val="32"/>
          <w:szCs w:val="32"/>
        </w:rPr>
        <w:t>该犯在日常改造中能够认罪悔罪，服从管理，接受教育，参加三课学习，努力完成改造任务。近期能较好地遵守监规狱纪和服刑人员行为规范，不断加强行为养成。间隔期内累计获得表扬奖励</w:t>
      </w:r>
      <w:r w:rsidRPr="00E33CA7">
        <w:rPr>
          <w:rFonts w:ascii="仿宋_GB2312" w:eastAsia="仿宋_GB2312" w:hAnsi="仿宋_GB2312" w:cs="仿宋_GB2312" w:hint="eastAsia"/>
          <w:noProof/>
          <w:sz w:val="32"/>
          <w:szCs w:val="32"/>
        </w:rPr>
        <w:t>2</w:t>
      </w:r>
      <w:r w:rsidRPr="00E33CA7">
        <w:rPr>
          <w:rFonts w:ascii="仿宋_GB2312" w:eastAsia="仿宋_GB2312" w:hAnsi="仿宋_GB2312" w:cs="仿宋_GB2312"/>
          <w:sz w:val="32"/>
          <w:szCs w:val="32"/>
        </w:rPr>
        <w:t>次</w:t>
      </w:r>
      <w:r w:rsidRPr="00E33CA7">
        <w:rPr>
          <w:rFonts w:ascii="仿宋_GB2312" w:eastAsia="仿宋_GB2312" w:hAnsi="仿宋_GB2312" w:cs="仿宋_GB2312" w:hint="eastAsia"/>
          <w:sz w:val="32"/>
          <w:szCs w:val="32"/>
        </w:rPr>
        <w:t>。</w:t>
      </w:r>
    </w:p>
    <w:p w:rsidR="00DF6D79" w:rsidRPr="00E33CA7" w:rsidRDefault="00DF6D79" w:rsidP="00DF6D79">
      <w:pPr>
        <w:spacing w:line="600" w:lineRule="exact"/>
        <w:ind w:firstLineChars="200" w:firstLine="640"/>
        <w:rPr>
          <w:rFonts w:ascii="仿宋_GB2312" w:eastAsia="仿宋_GB2312" w:hAnsi="仿宋" w:cs="Times New Roman"/>
          <w:sz w:val="32"/>
          <w:szCs w:val="32"/>
        </w:rPr>
      </w:pPr>
      <w:r w:rsidRPr="00E33CA7">
        <w:rPr>
          <w:rFonts w:ascii="仿宋_GB2312" w:eastAsia="仿宋_GB2312" w:hAnsi="仿宋_GB2312" w:cs="仿宋_GB2312" w:hint="eastAsia"/>
          <w:sz w:val="32"/>
          <w:szCs w:val="32"/>
        </w:rPr>
        <w:t>该犯能够认真参加三课学习，2024年上半年思想课考试成绩为</w:t>
      </w:r>
      <w:r w:rsidRPr="00E33CA7">
        <w:rPr>
          <w:rFonts w:ascii="仿宋_GB2312" w:eastAsia="仿宋_GB2312" w:hAnsi="仿宋_GB2312" w:cs="仿宋_GB2312"/>
          <w:sz w:val="32"/>
          <w:szCs w:val="32"/>
        </w:rPr>
        <w:t>91.2分</w:t>
      </w:r>
      <w:r w:rsidRPr="00E33CA7">
        <w:rPr>
          <w:rFonts w:ascii="仿宋_GB2312" w:eastAsia="仿宋_GB2312" w:hAnsi="仿宋_GB2312" w:cs="仿宋_GB2312" w:hint="eastAsia"/>
          <w:sz w:val="32"/>
          <w:szCs w:val="32"/>
        </w:rPr>
        <w:t>，技术课、文化课为非入学；2024年下半年思想课考试成绩为</w:t>
      </w:r>
      <w:r w:rsidRPr="00E33CA7">
        <w:rPr>
          <w:rFonts w:ascii="仿宋_GB2312" w:eastAsia="仿宋_GB2312" w:hAnsi="仿宋_GB2312" w:cs="仿宋_GB2312"/>
          <w:sz w:val="32"/>
          <w:szCs w:val="32"/>
        </w:rPr>
        <w:t>72</w:t>
      </w:r>
      <w:r w:rsidRPr="00E33CA7">
        <w:rPr>
          <w:rFonts w:ascii="仿宋_GB2312" w:eastAsia="仿宋_GB2312" w:hAnsi="仿宋_GB2312" w:cs="仿宋_GB2312" w:hint="eastAsia"/>
          <w:sz w:val="32"/>
          <w:szCs w:val="32"/>
        </w:rPr>
        <w:t>分，技术课为</w:t>
      </w:r>
      <w:r w:rsidRPr="00E33CA7">
        <w:rPr>
          <w:rFonts w:ascii="仿宋_GB2312" w:eastAsia="仿宋_GB2312" w:hAnsi="仿宋_GB2312" w:cs="仿宋_GB2312"/>
          <w:sz w:val="32"/>
          <w:szCs w:val="32"/>
        </w:rPr>
        <w:t>60</w:t>
      </w:r>
      <w:r w:rsidRPr="00E33CA7">
        <w:rPr>
          <w:rFonts w:ascii="仿宋_GB2312" w:eastAsia="仿宋_GB2312" w:hAnsi="仿宋_GB2312" w:cs="仿宋_GB2312" w:hint="eastAsia"/>
          <w:sz w:val="32"/>
          <w:szCs w:val="32"/>
        </w:rPr>
        <w:t>分，文化课为非入学</w:t>
      </w:r>
      <w:r w:rsidRPr="00E33CA7">
        <w:rPr>
          <w:rFonts w:ascii="仿宋_GB2312" w:eastAsia="仿宋_GB2312" w:hAnsi="仿宋" w:cs="Times New Roman" w:hint="eastAsia"/>
          <w:sz w:val="32"/>
          <w:szCs w:val="32"/>
        </w:rPr>
        <w:t>。</w:t>
      </w:r>
    </w:p>
    <w:p w:rsidR="00DF6D79" w:rsidRPr="00E33CA7" w:rsidRDefault="00DF6D79" w:rsidP="00DF6D79">
      <w:pPr>
        <w:spacing w:line="600" w:lineRule="exact"/>
        <w:ind w:firstLineChars="200" w:firstLine="640"/>
        <w:rPr>
          <w:rFonts w:ascii="仿宋_GB2312" w:eastAsia="仿宋_GB2312" w:hAnsi="仿宋" w:cs="Times New Roman"/>
          <w:sz w:val="32"/>
          <w:szCs w:val="32"/>
        </w:rPr>
      </w:pPr>
      <w:r w:rsidRPr="00E33CA7">
        <w:rPr>
          <w:rFonts w:ascii="仿宋_GB2312" w:eastAsia="仿宋_GB2312" w:hAnsi="仿宋" w:cs="Times New Roman" w:hint="eastAsia"/>
          <w:sz w:val="32"/>
          <w:szCs w:val="32"/>
        </w:rPr>
        <w:t xml:space="preserve">劳动改造方面。该犯担任罪犯炊事员期间，能够遵守设备操作规程，注重食品卫生，认真做好米饭、馒头、包子等各种主食；担任罪犯监督岗以来，能够积极维护劳动现场秩序，努力完成岗位职责任务，表现较好。   </w:t>
      </w:r>
    </w:p>
    <w:p w:rsidR="00DF6D79" w:rsidRPr="00E33CA7" w:rsidRDefault="00DF6D79" w:rsidP="00DF6D79">
      <w:pPr>
        <w:spacing w:line="600" w:lineRule="exact"/>
        <w:ind w:firstLineChars="200" w:firstLine="640"/>
        <w:rPr>
          <w:rFonts w:ascii="仿宋_GB2312" w:eastAsia="仿宋_GB2312" w:hAnsi="仿宋_GB2312" w:cs="仿宋_GB2312"/>
          <w:sz w:val="32"/>
          <w:szCs w:val="32"/>
        </w:rPr>
      </w:pPr>
      <w:r w:rsidRPr="00E33CA7">
        <w:rPr>
          <w:rFonts w:ascii="仿宋_GB2312" w:eastAsia="仿宋_GB2312" w:hAnsi="仿宋_GB2312" w:cs="仿宋_GB2312" w:hint="eastAsia"/>
          <w:sz w:val="32"/>
          <w:szCs w:val="32"/>
        </w:rPr>
        <w:t>为此，根据《中华人民共和国监狱法》第二十九条、《中</w:t>
      </w:r>
      <w:r w:rsidRPr="00E33CA7">
        <w:rPr>
          <w:rFonts w:ascii="仿宋_GB2312" w:eastAsia="仿宋_GB2312" w:hAnsi="仿宋_GB2312" w:cs="仿宋_GB2312" w:hint="eastAsia"/>
          <w:sz w:val="32"/>
          <w:szCs w:val="32"/>
        </w:rPr>
        <w:lastRenderedPageBreak/>
        <w:t>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E33CA7">
        <w:rPr>
          <w:rFonts w:ascii="仿宋_GB2312" w:eastAsia="仿宋_GB2312" w:hAnsi="仿宋_GB2312" w:cs="仿宋_GB2312" w:hint="eastAsia"/>
          <w:noProof/>
          <w:sz w:val="32"/>
          <w:szCs w:val="32"/>
        </w:rPr>
        <w:t>庄亚枫</w:t>
      </w:r>
      <w:r w:rsidRPr="00E33CA7">
        <w:rPr>
          <w:rFonts w:ascii="仿宋_GB2312" w:eastAsia="仿宋_GB2312" w:hAnsi="仿宋_GB2312" w:cs="仿宋_GB2312" w:hint="eastAsia"/>
          <w:sz w:val="32"/>
          <w:szCs w:val="32"/>
        </w:rPr>
        <w:t>予以减去有期徒刑</w:t>
      </w:r>
      <w:r w:rsidRPr="00E33CA7">
        <w:rPr>
          <w:rFonts w:ascii="仿宋_GB2312" w:eastAsia="仿宋_GB2312" w:hAnsi="仿宋_GB2312" w:cs="仿宋_GB2312" w:hint="eastAsia"/>
          <w:noProof/>
          <w:sz w:val="32"/>
          <w:szCs w:val="32"/>
        </w:rPr>
        <w:t>三</w:t>
      </w:r>
      <w:r w:rsidRPr="00E33CA7">
        <w:rPr>
          <w:rFonts w:ascii="仿宋_GB2312" w:eastAsia="仿宋_GB2312" w:hAnsi="仿宋_GB2312" w:cs="仿宋_GB2312"/>
          <w:noProof/>
          <w:sz w:val="32"/>
          <w:szCs w:val="32"/>
        </w:rPr>
        <w:t>个月</w:t>
      </w:r>
      <w:r w:rsidRPr="00E33CA7">
        <w:rPr>
          <w:rFonts w:ascii="仿宋_GB2312" w:eastAsia="仿宋_GB2312" w:hAnsi="仿宋_GB2312" w:cs="仿宋_GB2312" w:hint="eastAsia"/>
          <w:sz w:val="32"/>
          <w:szCs w:val="32"/>
        </w:rPr>
        <w:t>。特提请裁定。</w:t>
      </w:r>
    </w:p>
    <w:p w:rsidR="00DF6D79" w:rsidRPr="00C94DB2" w:rsidRDefault="00DF6D79" w:rsidP="00DF6D79">
      <w:pPr>
        <w:spacing w:line="600" w:lineRule="exact"/>
        <w:rPr>
          <w:rFonts w:ascii="仿宋_GB2312" w:eastAsia="仿宋_GB2312" w:hAnsi="仿宋_GB2312" w:cs="仿宋_GB2312"/>
          <w:sz w:val="32"/>
          <w:szCs w:val="32"/>
        </w:rPr>
      </w:pPr>
    </w:p>
    <w:p w:rsidR="00DF6D79" w:rsidRPr="00C94DB2" w:rsidRDefault="00DF6D79" w:rsidP="00DF6D79">
      <w:pPr>
        <w:spacing w:line="600" w:lineRule="exact"/>
        <w:rPr>
          <w:rFonts w:ascii="仿宋_GB2312" w:eastAsia="仿宋_GB2312" w:hAnsi="仿宋_GB2312" w:cs="仿宋_GB2312"/>
          <w:sz w:val="32"/>
          <w:szCs w:val="32"/>
        </w:rPr>
      </w:pPr>
    </w:p>
    <w:p w:rsidR="00DF6D79" w:rsidRPr="00C94DB2" w:rsidRDefault="00DF6D79" w:rsidP="00DF6D79">
      <w:pPr>
        <w:spacing w:line="600" w:lineRule="exact"/>
        <w:ind w:firstLineChars="200" w:firstLine="640"/>
        <w:rPr>
          <w:rFonts w:ascii="仿宋_GB2312" w:eastAsia="仿宋_GB2312" w:hAnsi="仿宋_GB2312" w:cs="仿宋_GB2312"/>
          <w:sz w:val="32"/>
          <w:szCs w:val="32"/>
        </w:rPr>
      </w:pPr>
      <w:r w:rsidRPr="00C94DB2">
        <w:rPr>
          <w:rFonts w:ascii="仿宋_GB2312" w:eastAsia="仿宋_GB2312" w:hAnsi="仿宋_GB2312" w:cs="仿宋_GB2312" w:hint="eastAsia"/>
          <w:sz w:val="32"/>
          <w:szCs w:val="32"/>
        </w:rPr>
        <w:t>此致</w:t>
      </w:r>
    </w:p>
    <w:p w:rsidR="00DF6D79" w:rsidRPr="00C94DB2" w:rsidRDefault="00DF6D79" w:rsidP="00DF6D79">
      <w:pPr>
        <w:spacing w:line="600" w:lineRule="exact"/>
        <w:rPr>
          <w:rFonts w:ascii="仿宋_GB2312" w:eastAsia="仿宋_GB2312" w:hAnsi="仿宋_GB2312" w:cs="仿宋_GB2312"/>
          <w:sz w:val="32"/>
          <w:szCs w:val="32"/>
        </w:rPr>
      </w:pPr>
      <w:r w:rsidRPr="00C94DB2">
        <w:rPr>
          <w:rFonts w:ascii="仿宋_GB2312" w:eastAsia="仿宋_GB2312" w:hAnsi="仿宋_GB2312" w:cs="仿宋_GB2312" w:hint="eastAsia"/>
          <w:sz w:val="32"/>
          <w:szCs w:val="32"/>
        </w:rPr>
        <w:t>三门峡市中级人民法院</w:t>
      </w:r>
    </w:p>
    <w:p w:rsidR="00DF6D79" w:rsidRPr="00C94DB2" w:rsidRDefault="00DF6D79" w:rsidP="00DF6D79">
      <w:pPr>
        <w:spacing w:line="600" w:lineRule="exact"/>
        <w:rPr>
          <w:rFonts w:ascii="仿宋_GB2312" w:eastAsia="仿宋_GB2312" w:hAnsi="仿宋_GB2312" w:cs="仿宋_GB2312"/>
          <w:sz w:val="32"/>
          <w:szCs w:val="32"/>
        </w:rPr>
      </w:pPr>
    </w:p>
    <w:p w:rsidR="00DF6D79" w:rsidRPr="00C94DB2" w:rsidRDefault="00DF6D79" w:rsidP="00DF6D79">
      <w:pPr>
        <w:spacing w:line="600" w:lineRule="exact"/>
        <w:rPr>
          <w:rFonts w:ascii="仿宋_GB2312" w:eastAsia="仿宋_GB2312" w:hAnsi="仿宋_GB2312" w:cs="仿宋_GB2312"/>
          <w:sz w:val="32"/>
          <w:szCs w:val="32"/>
        </w:rPr>
      </w:pPr>
    </w:p>
    <w:p w:rsidR="00DF6D79" w:rsidRPr="00C94DB2" w:rsidRDefault="00DF6D79" w:rsidP="00DF6D79">
      <w:pPr>
        <w:spacing w:line="600" w:lineRule="exact"/>
        <w:ind w:right="84"/>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2025年10月28日</w:t>
      </w:r>
      <w:r w:rsidRPr="00C94DB2">
        <w:rPr>
          <w:rFonts w:ascii="仿宋_GB2312" w:eastAsia="仿宋_GB2312" w:hAnsi="仿宋_GB2312" w:cs="仿宋_GB2312" w:hint="eastAsia"/>
          <w:sz w:val="32"/>
          <w:szCs w:val="32"/>
        </w:rPr>
        <w:t xml:space="preserve"> </w:t>
      </w:r>
    </w:p>
    <w:p w:rsidR="00DF6D79" w:rsidRPr="00C94DB2" w:rsidRDefault="00DF6D79" w:rsidP="00DF6D79">
      <w:pPr>
        <w:spacing w:line="600" w:lineRule="exact"/>
        <w:ind w:right="1120"/>
        <w:rPr>
          <w:rFonts w:ascii="仿宋_GB2312" w:eastAsia="仿宋_GB2312" w:hAnsi="仿宋_GB2312" w:cs="仿宋_GB2312"/>
          <w:sz w:val="32"/>
          <w:szCs w:val="32"/>
        </w:rPr>
      </w:pPr>
    </w:p>
    <w:p w:rsidR="00DF6D79" w:rsidRDefault="00DF6D79" w:rsidP="00DF6D79">
      <w:pPr>
        <w:spacing w:line="600" w:lineRule="exact"/>
        <w:ind w:right="1120"/>
        <w:rPr>
          <w:rFonts w:ascii="仿宋_GB2312" w:eastAsia="仿宋_GB2312" w:hAnsi="仿宋_GB2312" w:cs="仿宋_GB2312"/>
          <w:sz w:val="32"/>
          <w:szCs w:val="32"/>
        </w:rPr>
      </w:pPr>
    </w:p>
    <w:p w:rsidR="00DF6D79" w:rsidRDefault="00DF6D79" w:rsidP="00DF6D79">
      <w:pPr>
        <w:spacing w:line="600" w:lineRule="exact"/>
        <w:ind w:right="1120"/>
        <w:rPr>
          <w:rFonts w:ascii="仿宋_GB2312" w:eastAsia="仿宋_GB2312" w:hAnsi="仿宋_GB2312" w:cs="仿宋_GB2312"/>
          <w:sz w:val="32"/>
          <w:szCs w:val="32"/>
        </w:rPr>
      </w:pPr>
    </w:p>
    <w:p w:rsidR="00DF6D79" w:rsidRDefault="00DF6D79" w:rsidP="00DF6D79">
      <w:pPr>
        <w:spacing w:line="600" w:lineRule="exact"/>
        <w:ind w:right="1120"/>
        <w:rPr>
          <w:rFonts w:ascii="仿宋_GB2312" w:eastAsia="仿宋_GB2312" w:hAnsi="仿宋_GB2312" w:cs="仿宋_GB2312"/>
          <w:sz w:val="32"/>
          <w:szCs w:val="32"/>
        </w:rPr>
      </w:pPr>
    </w:p>
    <w:p w:rsidR="00DF6D79" w:rsidRDefault="00DF6D79" w:rsidP="00DF6D79">
      <w:pPr>
        <w:spacing w:line="600" w:lineRule="exact"/>
        <w:ind w:right="1120"/>
        <w:rPr>
          <w:rFonts w:ascii="仿宋_GB2312" w:eastAsia="仿宋_GB2312" w:hAnsi="仿宋_GB2312" w:cs="仿宋_GB2312"/>
          <w:sz w:val="32"/>
          <w:szCs w:val="32"/>
        </w:rPr>
      </w:pPr>
    </w:p>
    <w:p w:rsidR="00DF6D79" w:rsidRPr="00C94DB2" w:rsidRDefault="00DF6D79" w:rsidP="00DF6D79">
      <w:pPr>
        <w:spacing w:line="600" w:lineRule="exact"/>
        <w:ind w:right="1120"/>
        <w:rPr>
          <w:rFonts w:ascii="仿宋_GB2312" w:eastAsia="仿宋_GB2312" w:hAnsi="仿宋_GB2312" w:cs="仿宋_GB2312"/>
          <w:sz w:val="32"/>
          <w:szCs w:val="32"/>
        </w:rPr>
      </w:pPr>
    </w:p>
    <w:p w:rsidR="00DF6D79" w:rsidRPr="00C94DB2" w:rsidRDefault="00DF6D79" w:rsidP="00DF6D79">
      <w:pPr>
        <w:spacing w:line="600" w:lineRule="exact"/>
        <w:ind w:right="1120"/>
        <w:rPr>
          <w:rFonts w:ascii="仿宋_GB2312" w:eastAsia="仿宋_GB2312" w:hAnsi="仿宋_GB2312" w:cs="仿宋_GB2312"/>
          <w:sz w:val="32"/>
          <w:szCs w:val="32"/>
        </w:rPr>
      </w:pPr>
    </w:p>
    <w:p w:rsidR="00DF6D79" w:rsidRPr="00C94DB2" w:rsidRDefault="00DF6D79" w:rsidP="00DF6D79">
      <w:pPr>
        <w:spacing w:line="600" w:lineRule="exact"/>
        <w:ind w:right="1120"/>
        <w:rPr>
          <w:rFonts w:ascii="Calibri" w:eastAsia="宋体" w:hAnsi="Calibri" w:cs="Times New Roman"/>
        </w:rPr>
      </w:pPr>
      <w:r w:rsidRPr="00C94DB2">
        <w:rPr>
          <w:rFonts w:ascii="仿宋_GB2312" w:eastAsia="仿宋_GB2312" w:hAnsi="仿宋_GB2312" w:cs="仿宋_GB2312" w:hint="eastAsia"/>
          <w:sz w:val="32"/>
          <w:szCs w:val="32"/>
        </w:rPr>
        <w:t>抄送：三门峡市人民检察院</w:t>
      </w:r>
    </w:p>
    <w:p w:rsidR="00DF6D79" w:rsidRPr="00B85373" w:rsidRDefault="00DF6D79" w:rsidP="00DF6D79"/>
    <w:p w:rsidR="004159CD" w:rsidRPr="00DF6D79" w:rsidRDefault="004159CD" w:rsidP="00DF6D79"/>
    <w:sectPr w:rsidR="004159CD" w:rsidRPr="00DF6D79" w:rsidSect="008A55F3">
      <w:headerReference w:type="default" r:id="rId6"/>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37C5" w:rsidRDefault="008B37C5" w:rsidP="00C94DB2">
      <w:r>
        <w:separator/>
      </w:r>
    </w:p>
  </w:endnote>
  <w:endnote w:type="continuationSeparator" w:id="1">
    <w:p w:rsidR="008B37C5" w:rsidRDefault="008B37C5" w:rsidP="00C94DB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37C5" w:rsidRDefault="008B37C5" w:rsidP="00C94DB2">
      <w:r>
        <w:separator/>
      </w:r>
    </w:p>
  </w:footnote>
  <w:footnote w:type="continuationSeparator" w:id="1">
    <w:p w:rsidR="008B37C5" w:rsidRDefault="008B37C5" w:rsidP="00C94D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371" w:rsidRDefault="008B37C5">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94DB2"/>
    <w:rsid w:val="000A1008"/>
    <w:rsid w:val="00323988"/>
    <w:rsid w:val="00402D3F"/>
    <w:rsid w:val="004159CD"/>
    <w:rsid w:val="00462E2F"/>
    <w:rsid w:val="004A795B"/>
    <w:rsid w:val="004B3BB5"/>
    <w:rsid w:val="006B52ED"/>
    <w:rsid w:val="007C4C66"/>
    <w:rsid w:val="008A55F3"/>
    <w:rsid w:val="008B37C5"/>
    <w:rsid w:val="00B85373"/>
    <w:rsid w:val="00C94DB2"/>
    <w:rsid w:val="00CC4DB9"/>
    <w:rsid w:val="00D30613"/>
    <w:rsid w:val="00DB3817"/>
    <w:rsid w:val="00DF6D79"/>
    <w:rsid w:val="00E14865"/>
    <w:rsid w:val="00E33CA7"/>
    <w:rsid w:val="00FF07B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2E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94DB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94DB2"/>
    <w:rPr>
      <w:sz w:val="18"/>
      <w:szCs w:val="18"/>
    </w:rPr>
  </w:style>
  <w:style w:type="paragraph" w:styleId="a4">
    <w:name w:val="footer"/>
    <w:basedOn w:val="a"/>
    <w:link w:val="Char0"/>
    <w:uiPriority w:val="99"/>
    <w:semiHidden/>
    <w:unhideWhenUsed/>
    <w:rsid w:val="00C94DB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94DB2"/>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107</Words>
  <Characters>610</Characters>
  <Application>Microsoft Office Word</Application>
  <DocSecurity>0</DocSecurity>
  <Lines>5</Lines>
  <Paragraphs>1</Paragraphs>
  <ScaleCrop>false</ScaleCrop>
  <Company>微软中国</Company>
  <LinksUpToDate>false</LinksUpToDate>
  <CharactersWithSpaces>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cp:revision>
  <cp:lastPrinted>2025-10-27T07:57:00Z</cp:lastPrinted>
  <dcterms:created xsi:type="dcterms:W3CDTF">2025-10-27T08:00:00Z</dcterms:created>
  <dcterms:modified xsi:type="dcterms:W3CDTF">2025-10-27T08:00:00Z</dcterms:modified>
</cp:coreProperties>
</file>