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A67" w:rsidRPr="00C54DD5" w:rsidRDefault="00F97A67" w:rsidP="00F97A67">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C54DD5">
        <w:rPr>
          <w:rFonts w:ascii="Times New Roman" w:eastAsia="宋体" w:hAnsi="Times New Roman" w:cs="Times New Roman"/>
          <w:b/>
          <w:kern w:val="2"/>
          <w:sz w:val="44"/>
          <w:szCs w:val="20"/>
        </w:rPr>
        <w:t>提请减刑建议书</w:t>
      </w:r>
    </w:p>
    <w:p w:rsidR="00F97A67" w:rsidRPr="00C54DD5" w:rsidRDefault="00F97A67" w:rsidP="00F97A67">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F97A67" w:rsidRPr="00C54DD5" w:rsidRDefault="00F97A67" w:rsidP="00F97A67">
      <w:pPr>
        <w:widowControl w:val="0"/>
        <w:adjustRightInd/>
        <w:snapToGrid/>
        <w:spacing w:after="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5</w:t>
      </w:r>
      <w:r w:rsidRPr="00C54DD5">
        <w:rPr>
          <w:rFonts w:ascii="仿宋_GB2312" w:eastAsia="仿宋_GB2312" w:hAnsi="仿宋" w:cs="Times New Roman" w:hint="eastAsia"/>
          <w:kern w:val="2"/>
          <w:sz w:val="32"/>
          <w:szCs w:val="32"/>
        </w:rPr>
        <w:t>）豫峡狱减字第</w:t>
      </w:r>
      <w:r>
        <w:rPr>
          <w:rFonts w:ascii="仿宋_GB2312" w:eastAsia="仿宋_GB2312" w:hAnsi="仿宋" w:cs="Times New Roman"/>
          <w:kern w:val="2"/>
          <w:sz w:val="32"/>
          <w:szCs w:val="32"/>
        </w:rPr>
        <w:t>248</w:t>
      </w:r>
      <w:r w:rsidRPr="00C54DD5">
        <w:rPr>
          <w:rFonts w:ascii="仿宋_GB2312" w:eastAsia="仿宋_GB2312" w:hAnsi="仿宋" w:cs="Times New Roman" w:hint="eastAsia"/>
          <w:kern w:val="2"/>
          <w:sz w:val="32"/>
          <w:szCs w:val="32"/>
        </w:rPr>
        <w:t>号</w:t>
      </w:r>
    </w:p>
    <w:p w:rsidR="00F97A67" w:rsidRPr="00C54DD5" w:rsidRDefault="00F97A67" w:rsidP="00F97A6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F97A67" w:rsidRPr="00C54DD5" w:rsidRDefault="00F97A67" w:rsidP="00F97A6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罪犯</w:t>
      </w:r>
      <w:r w:rsidRPr="00C54DD5">
        <w:rPr>
          <w:rFonts w:ascii="仿宋_GB2312" w:eastAsia="仿宋_GB2312" w:hAnsi="仿宋" w:cs="Times New Roman" w:hint="eastAsia"/>
          <w:noProof/>
          <w:kern w:val="2"/>
          <w:sz w:val="32"/>
          <w:szCs w:val="32"/>
        </w:rPr>
        <w:t>薛关平</w:t>
      </w:r>
      <w:r w:rsidRPr="00C54DD5">
        <w:rPr>
          <w:rFonts w:ascii="仿宋_GB2312" w:eastAsia="仿宋_GB2312" w:hAnsi="仿宋" w:cs="Times New Roman" w:hint="eastAsia"/>
          <w:kern w:val="2"/>
          <w:sz w:val="32"/>
          <w:szCs w:val="32"/>
        </w:rPr>
        <w:t>，男，</w:t>
      </w:r>
      <w:r w:rsidRPr="00C54DD5">
        <w:rPr>
          <w:rFonts w:ascii="仿宋_GB2312" w:eastAsia="仿宋_GB2312" w:hAnsi="仿宋" w:cs="Times New Roman" w:hint="eastAsia"/>
          <w:noProof/>
          <w:kern w:val="2"/>
          <w:sz w:val="32"/>
          <w:szCs w:val="32"/>
        </w:rPr>
        <w:t>1964年9月27日</w:t>
      </w:r>
      <w:r w:rsidRPr="00C54DD5">
        <w:rPr>
          <w:rFonts w:ascii="仿宋_GB2312" w:eastAsia="仿宋_GB2312" w:hAnsi="仿宋" w:cs="Times New Roman" w:hint="eastAsia"/>
          <w:kern w:val="2"/>
          <w:sz w:val="32"/>
          <w:szCs w:val="32"/>
        </w:rPr>
        <w:t>出生，</w:t>
      </w:r>
      <w:r w:rsidRPr="00C54DD5">
        <w:rPr>
          <w:rFonts w:ascii="仿宋_GB2312" w:eastAsia="仿宋_GB2312" w:hAnsi="仿宋" w:cs="Times New Roman" w:hint="eastAsia"/>
          <w:noProof/>
          <w:kern w:val="2"/>
          <w:sz w:val="32"/>
          <w:szCs w:val="32"/>
        </w:rPr>
        <w:t>汉族</w:t>
      </w:r>
      <w:r w:rsidRPr="00C54DD5">
        <w:rPr>
          <w:rFonts w:ascii="仿宋_GB2312" w:eastAsia="仿宋_GB2312" w:hAnsi="仿宋" w:cs="Times New Roman" w:hint="eastAsia"/>
          <w:kern w:val="2"/>
          <w:sz w:val="32"/>
          <w:szCs w:val="32"/>
        </w:rPr>
        <w:t>，原户籍所在地</w:t>
      </w:r>
      <w:r w:rsidRPr="00C54DD5">
        <w:rPr>
          <w:rFonts w:ascii="仿宋_GB2312" w:eastAsia="仿宋_GB2312" w:hAnsi="仿宋" w:cs="Times New Roman" w:hint="eastAsia"/>
          <w:noProof/>
          <w:kern w:val="2"/>
          <w:sz w:val="32"/>
          <w:szCs w:val="32"/>
        </w:rPr>
        <w:t>河南省洛阳市洛宁县</w:t>
      </w:r>
      <w:r w:rsidRPr="00C54DD5">
        <w:rPr>
          <w:rFonts w:ascii="仿宋_GB2312" w:eastAsia="仿宋_GB2312" w:hAnsi="仿宋" w:cs="Times New Roman" w:hint="eastAsia"/>
          <w:kern w:val="2"/>
          <w:sz w:val="32"/>
          <w:szCs w:val="32"/>
        </w:rPr>
        <w:t>，因犯</w:t>
      </w:r>
      <w:r w:rsidRPr="00C54DD5">
        <w:rPr>
          <w:rFonts w:ascii="仿宋_GB2312" w:eastAsia="仿宋_GB2312" w:hAnsi="仿宋" w:cs="Times New Roman" w:hint="eastAsia"/>
          <w:noProof/>
          <w:kern w:val="2"/>
          <w:sz w:val="32"/>
          <w:szCs w:val="32"/>
        </w:rPr>
        <w:t>倒卖文物</w:t>
      </w:r>
      <w:r w:rsidRPr="00C54DD5">
        <w:rPr>
          <w:rFonts w:ascii="仿宋_GB2312" w:eastAsia="仿宋_GB2312" w:hAnsi="仿宋" w:cs="Times New Roman" w:hint="eastAsia"/>
          <w:kern w:val="2"/>
          <w:sz w:val="32"/>
          <w:szCs w:val="32"/>
        </w:rPr>
        <w:t>罪于</w:t>
      </w:r>
      <w:r w:rsidRPr="00C54DD5">
        <w:rPr>
          <w:rFonts w:ascii="仿宋_GB2312" w:eastAsia="仿宋_GB2312" w:hAnsi="仿宋" w:cs="Times New Roman" w:hint="eastAsia"/>
          <w:noProof/>
          <w:kern w:val="2"/>
          <w:sz w:val="32"/>
          <w:szCs w:val="32"/>
        </w:rPr>
        <w:t>2022年9月7日</w:t>
      </w:r>
      <w:r w:rsidRPr="00C54DD5">
        <w:rPr>
          <w:rFonts w:ascii="仿宋_GB2312" w:eastAsia="仿宋_GB2312" w:hAnsi="仿宋" w:cs="Times New Roman" w:hint="eastAsia"/>
          <w:kern w:val="2"/>
          <w:sz w:val="32"/>
          <w:szCs w:val="32"/>
        </w:rPr>
        <w:t>经</w:t>
      </w:r>
      <w:r w:rsidRPr="00C54DD5">
        <w:rPr>
          <w:rFonts w:ascii="仿宋_GB2312" w:eastAsia="仿宋_GB2312" w:hAnsi="仿宋" w:cs="Times New Roman" w:hint="eastAsia"/>
          <w:noProof/>
          <w:kern w:val="2"/>
          <w:sz w:val="32"/>
          <w:szCs w:val="32"/>
        </w:rPr>
        <w:t>河南省汝阳县</w:t>
      </w:r>
      <w:r w:rsidRPr="00C54DD5">
        <w:rPr>
          <w:rFonts w:ascii="仿宋_GB2312" w:eastAsia="仿宋_GB2312" w:hAnsi="仿宋" w:cs="Times New Roman" w:hint="eastAsia"/>
          <w:kern w:val="2"/>
          <w:sz w:val="32"/>
          <w:szCs w:val="32"/>
        </w:rPr>
        <w:t>人民法院以</w:t>
      </w:r>
      <w:r w:rsidRPr="00C54DD5">
        <w:rPr>
          <w:rFonts w:ascii="仿宋_GB2312" w:eastAsia="仿宋_GB2312" w:hAnsi="仿宋" w:cs="Times New Roman" w:hint="eastAsia"/>
          <w:noProof/>
          <w:kern w:val="2"/>
          <w:sz w:val="32"/>
          <w:szCs w:val="32"/>
        </w:rPr>
        <w:t>（2022）豫0326刑初126号刑事</w:t>
      </w:r>
      <w:r w:rsidRPr="00C54DD5">
        <w:rPr>
          <w:rFonts w:ascii="仿宋_GB2312" w:eastAsia="仿宋_GB2312" w:hAnsi="仿宋" w:cs="Times New Roman" w:hint="eastAsia"/>
          <w:kern w:val="2"/>
          <w:sz w:val="32"/>
          <w:szCs w:val="32"/>
        </w:rPr>
        <w:t>判决书</w:t>
      </w:r>
      <w:r w:rsidRPr="00C54DD5">
        <w:rPr>
          <w:rFonts w:ascii="仿宋_GB2312" w:eastAsia="仿宋_GB2312" w:hAnsi="仿宋" w:cs="Arial" w:hint="eastAsia"/>
          <w:kern w:val="2"/>
          <w:sz w:val="32"/>
          <w:szCs w:val="32"/>
        </w:rPr>
        <w:t>判处</w:t>
      </w:r>
      <w:r w:rsidRPr="00C54DD5">
        <w:rPr>
          <w:rFonts w:ascii="仿宋_GB2312" w:eastAsia="仿宋_GB2312" w:hAnsi="仿宋" w:cs="Arial" w:hint="eastAsia"/>
          <w:noProof/>
          <w:kern w:val="2"/>
          <w:sz w:val="32"/>
          <w:szCs w:val="32"/>
        </w:rPr>
        <w:t>有期徒刑七年</w:t>
      </w:r>
      <w:r w:rsidRPr="00C54DD5">
        <w:rPr>
          <w:rFonts w:ascii="仿宋_GB2312" w:eastAsia="仿宋_GB2312" w:hAnsi="仿宋" w:cs="Times New Roman" w:hint="eastAsia"/>
          <w:noProof/>
          <w:kern w:val="2"/>
          <w:sz w:val="32"/>
          <w:szCs w:val="32"/>
        </w:rPr>
        <w:t>，附加罚金10万元（全缴）、没收违法所得15万元（全缴）</w:t>
      </w:r>
      <w:r w:rsidRPr="00C54DD5">
        <w:rPr>
          <w:rFonts w:ascii="仿宋_GB2312" w:eastAsia="仿宋_GB2312" w:hAnsi="仿宋" w:cs="Times New Roman" w:hint="eastAsia"/>
          <w:kern w:val="2"/>
          <w:sz w:val="32"/>
          <w:szCs w:val="32"/>
        </w:rPr>
        <w:t>。</w:t>
      </w:r>
      <w:r w:rsidRPr="00C54DD5">
        <w:rPr>
          <w:rFonts w:ascii="仿宋_GB2312" w:eastAsia="仿宋_GB2312" w:hAnsi="仿宋" w:cs="Times New Roman" w:hint="eastAsia"/>
          <w:noProof/>
          <w:kern w:val="2"/>
          <w:sz w:val="32"/>
          <w:szCs w:val="32"/>
        </w:rPr>
        <w:t>原判刑期自2021年11月7日起至2028年8月28日止。</w:t>
      </w:r>
      <w:r w:rsidRPr="00C54DD5">
        <w:rPr>
          <w:rFonts w:ascii="仿宋_GB2312" w:eastAsia="仿宋_GB2312" w:hAnsi="仿宋" w:cs="Times New Roman" w:hint="eastAsia"/>
          <w:kern w:val="2"/>
          <w:sz w:val="32"/>
          <w:szCs w:val="32"/>
        </w:rPr>
        <w:t>于</w:t>
      </w:r>
      <w:r w:rsidRPr="00C54DD5">
        <w:rPr>
          <w:rFonts w:ascii="仿宋_GB2312" w:eastAsia="仿宋_GB2312" w:hAnsi="仿宋" w:cs="Times New Roman" w:hint="eastAsia"/>
          <w:noProof/>
          <w:kern w:val="2"/>
          <w:sz w:val="32"/>
          <w:szCs w:val="32"/>
        </w:rPr>
        <w:t>2023年2月7日</w:t>
      </w:r>
      <w:r w:rsidRPr="00C54DD5">
        <w:rPr>
          <w:rFonts w:ascii="仿宋_GB2312" w:eastAsia="仿宋_GB2312" w:hAnsi="仿宋" w:cs="Times New Roman" w:hint="eastAsia"/>
          <w:kern w:val="2"/>
          <w:sz w:val="32"/>
          <w:szCs w:val="32"/>
        </w:rPr>
        <w:t>送我狱服刑改造</w:t>
      </w:r>
      <w:r w:rsidRPr="00C54DD5">
        <w:rPr>
          <w:rFonts w:ascii="仿宋_GB2312" w:eastAsia="仿宋_GB2312" w:hAnsi="仿宋" w:cs="Times New Roman" w:hint="eastAsia"/>
          <w:noProof/>
          <w:kern w:val="2"/>
          <w:sz w:val="32"/>
          <w:szCs w:val="32"/>
        </w:rPr>
        <w:t>。</w:t>
      </w:r>
    </w:p>
    <w:p w:rsidR="00F97A67" w:rsidRPr="00C54DD5" w:rsidRDefault="00F97A67" w:rsidP="00F97A6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该犯近期确有悔改表现，具体事实如下： </w:t>
      </w:r>
    </w:p>
    <w:p w:rsidR="00F97A67" w:rsidRPr="00C54DD5" w:rsidRDefault="00F97A67" w:rsidP="00F97A6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该犯在日常改造中，能够认罪服法，真诚悔罪，服从管理，</w:t>
      </w:r>
      <w:r w:rsidRPr="00C54DD5">
        <w:rPr>
          <w:rFonts w:ascii="仿宋_GB2312" w:eastAsia="仿宋_GB2312" w:hAnsi="仿宋_GB2312" w:cs="仿宋_GB2312" w:hint="eastAsia"/>
          <w:sz w:val="32"/>
          <w:szCs w:val="32"/>
        </w:rPr>
        <w:t>能够遵守监规纪律和服刑罪犯行为规范</w:t>
      </w:r>
      <w:r w:rsidRPr="00C54DD5">
        <w:rPr>
          <w:rFonts w:ascii="仿宋_GB2312" w:eastAsia="仿宋_GB2312" w:hAnsi="仿宋" w:cs="Times New Roman" w:hint="eastAsia"/>
          <w:kern w:val="2"/>
          <w:sz w:val="32"/>
          <w:szCs w:val="32"/>
        </w:rPr>
        <w:t>，按时参加三课学习和生产劳动。考核期内</w:t>
      </w:r>
      <w:r w:rsidRPr="00C54DD5">
        <w:rPr>
          <w:rFonts w:ascii="仿宋_GB2312" w:eastAsia="仿宋_GB2312" w:hAnsi="仿宋" w:cs="Times New Roman" w:hint="eastAsia"/>
          <w:noProof/>
          <w:kern w:val="2"/>
          <w:sz w:val="32"/>
          <w:szCs w:val="32"/>
        </w:rPr>
        <w:t>于2023年12月、2024年5月、2024年11月、2025年5月先后获得表扬奖励4次。</w:t>
      </w:r>
    </w:p>
    <w:p w:rsidR="00F97A67" w:rsidRPr="00C54DD5" w:rsidRDefault="00F97A67" w:rsidP="00F97A6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该犯能够按时参加三课学习，遵守课堂纪律，202</w:t>
      </w:r>
      <w:r w:rsidRPr="00C54DD5">
        <w:rPr>
          <w:rFonts w:ascii="仿宋_GB2312" w:eastAsia="仿宋_GB2312" w:hAnsi="仿宋" w:cs="Times New Roman"/>
          <w:kern w:val="2"/>
          <w:sz w:val="32"/>
          <w:szCs w:val="32"/>
        </w:rPr>
        <w:t>3</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考试成绩为85.6分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年上半年思想课</w:t>
      </w:r>
      <w:r w:rsidRPr="00C54DD5">
        <w:rPr>
          <w:rFonts w:ascii="仿宋_GB2312" w:eastAsia="仿宋_GB2312" w:hAnsi="仿宋" w:cs="Times New Roman" w:hint="eastAsia"/>
          <w:noProof/>
          <w:kern w:val="2"/>
          <w:sz w:val="32"/>
          <w:szCs w:val="32"/>
        </w:rPr>
        <w:t>考试成绩为89.6分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考试成绩为86分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w:t>
      </w:r>
    </w:p>
    <w:p w:rsidR="00F97A67" w:rsidRPr="00C54DD5" w:rsidRDefault="00F97A67" w:rsidP="00F97A6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劳动改造方面，</w:t>
      </w:r>
      <w:r w:rsidRPr="00C54DD5">
        <w:rPr>
          <w:rFonts w:ascii="仿宋_GB2312" w:eastAsia="仿宋_GB2312" w:hAnsi="仿宋" w:cs="Times New Roman" w:hint="eastAsia"/>
          <w:noProof/>
          <w:kern w:val="2"/>
          <w:sz w:val="32"/>
          <w:szCs w:val="32"/>
        </w:rPr>
        <w:t>该犯作为一名监区清洁员，能够认真履行岗位职责，服从管理，劳动改造中不怕脏、不怕累，改造态度端正，分管的卫生区域干净整洁，表现较好。</w:t>
      </w:r>
    </w:p>
    <w:p w:rsidR="00F97A67" w:rsidRPr="00C54DD5" w:rsidRDefault="00F97A67" w:rsidP="00F97A6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noProof/>
          <w:kern w:val="2"/>
          <w:sz w:val="32"/>
          <w:szCs w:val="32"/>
        </w:rPr>
        <w:t>该犯财产刑全部履行，本次减刑呈报幅度已从宽。</w:t>
      </w:r>
    </w:p>
    <w:p w:rsidR="00F97A67" w:rsidRPr="00C54DD5" w:rsidRDefault="00F97A67" w:rsidP="00F97A6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_GB2312" w:cs="仿宋_GB2312" w:hint="eastAsia"/>
          <w:kern w:val="2"/>
          <w:sz w:val="32"/>
          <w:szCs w:val="32"/>
        </w:rPr>
        <w:t>为此，根据《中华人民共和国监狱法》第二十九条、《中</w:t>
      </w:r>
      <w:r w:rsidRPr="00C54DD5">
        <w:rPr>
          <w:rFonts w:ascii="仿宋_GB2312" w:eastAsia="仿宋_GB2312" w:hAnsi="仿宋_GB2312" w:cs="仿宋_GB2312" w:hint="eastAsia"/>
          <w:kern w:val="2"/>
          <w:sz w:val="32"/>
          <w:szCs w:val="32"/>
        </w:rPr>
        <w:lastRenderedPageBreak/>
        <w:t>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C54DD5">
        <w:rPr>
          <w:rFonts w:ascii="仿宋_GB2312" w:eastAsia="仿宋_GB2312" w:hAnsi="仿宋" w:cs="Times New Roman" w:hint="eastAsia"/>
          <w:kern w:val="2"/>
          <w:sz w:val="32"/>
          <w:szCs w:val="32"/>
        </w:rPr>
        <w:t>建议对罪犯</w:t>
      </w:r>
      <w:r w:rsidRPr="00C54DD5">
        <w:rPr>
          <w:rFonts w:ascii="仿宋_GB2312" w:eastAsia="仿宋_GB2312" w:hAnsi="仿宋" w:cs="Times New Roman" w:hint="eastAsia"/>
          <w:noProof/>
          <w:kern w:val="2"/>
          <w:sz w:val="32"/>
          <w:szCs w:val="32"/>
        </w:rPr>
        <w:t>薛关平</w:t>
      </w:r>
      <w:r w:rsidRPr="00C54DD5">
        <w:rPr>
          <w:rFonts w:ascii="仿宋_GB2312" w:eastAsia="仿宋_GB2312" w:hAnsi="仿宋" w:cs="Times New Roman" w:hint="eastAsia"/>
          <w:kern w:val="2"/>
          <w:sz w:val="32"/>
          <w:szCs w:val="32"/>
        </w:rPr>
        <w:t>予以</w:t>
      </w:r>
      <w:r w:rsidRPr="00C54DD5">
        <w:rPr>
          <w:rFonts w:ascii="仿宋_GB2312" w:eastAsia="仿宋_GB2312" w:hAnsi="仿宋" w:cs="Times New Roman" w:hint="eastAsia"/>
          <w:noProof/>
          <w:kern w:val="2"/>
          <w:sz w:val="32"/>
          <w:szCs w:val="32"/>
        </w:rPr>
        <w:t>减去有期徒刑七个月</w:t>
      </w:r>
      <w:r w:rsidRPr="00C54DD5">
        <w:rPr>
          <w:rFonts w:ascii="仿宋_GB2312" w:eastAsia="仿宋_GB2312" w:hAnsi="仿宋" w:cs="Times New Roman" w:hint="eastAsia"/>
          <w:kern w:val="2"/>
          <w:sz w:val="32"/>
          <w:szCs w:val="32"/>
        </w:rPr>
        <w:t>。特提请裁定。</w:t>
      </w:r>
    </w:p>
    <w:p w:rsidR="00F97A67" w:rsidRPr="00C54DD5" w:rsidRDefault="00F97A67" w:rsidP="00F97A67">
      <w:pPr>
        <w:widowControl w:val="0"/>
        <w:adjustRightInd/>
        <w:snapToGrid/>
        <w:spacing w:after="0" w:line="520" w:lineRule="exact"/>
        <w:jc w:val="both"/>
        <w:rPr>
          <w:rFonts w:ascii="仿宋_GB2312" w:eastAsia="仿宋_GB2312" w:hAnsi="仿宋" w:cs="Times New Roman"/>
          <w:kern w:val="2"/>
          <w:sz w:val="32"/>
          <w:szCs w:val="32"/>
        </w:rPr>
      </w:pPr>
    </w:p>
    <w:p w:rsidR="00F97A67" w:rsidRPr="00C54DD5" w:rsidRDefault="00F97A67" w:rsidP="00F97A67">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此致</w:t>
      </w:r>
    </w:p>
    <w:p w:rsidR="00F97A67" w:rsidRPr="00C54DD5" w:rsidRDefault="00F97A67" w:rsidP="00F97A67">
      <w:pPr>
        <w:widowControl w:val="0"/>
        <w:adjustRightInd/>
        <w:snapToGrid/>
        <w:spacing w:after="0" w:line="600" w:lineRule="exact"/>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三门峡市中级人民法院</w:t>
      </w:r>
    </w:p>
    <w:p w:rsidR="00F97A67" w:rsidRPr="00C54DD5" w:rsidRDefault="00F97A67" w:rsidP="00F97A67">
      <w:pPr>
        <w:widowControl w:val="0"/>
        <w:adjustRightInd/>
        <w:snapToGrid/>
        <w:spacing w:after="0" w:line="600" w:lineRule="exact"/>
        <w:jc w:val="both"/>
        <w:rPr>
          <w:rFonts w:ascii="仿宋_GB2312" w:eastAsia="仿宋_GB2312" w:hAnsi="仿宋" w:cs="Times New Roman"/>
          <w:kern w:val="2"/>
          <w:sz w:val="32"/>
          <w:szCs w:val="32"/>
        </w:rPr>
      </w:pPr>
    </w:p>
    <w:p w:rsidR="00F97A67" w:rsidRPr="00C54DD5" w:rsidRDefault="00F97A67" w:rsidP="00F97A67">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025年10月28日</w:t>
      </w:r>
    </w:p>
    <w:p w:rsidR="00F97A67" w:rsidRPr="00C54DD5" w:rsidRDefault="00F97A67" w:rsidP="00F97A67">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w:t>
      </w:r>
    </w:p>
    <w:p w:rsidR="00F97A67" w:rsidRPr="00C54DD5" w:rsidRDefault="00F97A67" w:rsidP="00F97A67">
      <w:pPr>
        <w:widowControl w:val="0"/>
        <w:adjustRightInd/>
        <w:snapToGrid/>
        <w:spacing w:after="0" w:line="600" w:lineRule="exact"/>
        <w:ind w:right="1120"/>
        <w:jc w:val="both"/>
        <w:rPr>
          <w:rFonts w:ascii="仿宋_GB2312" w:eastAsia="仿宋_GB2312" w:hAnsi="仿宋" w:cs="Times New Roman"/>
          <w:kern w:val="2"/>
          <w:sz w:val="32"/>
          <w:szCs w:val="32"/>
        </w:rPr>
      </w:pPr>
    </w:p>
    <w:p w:rsidR="00F97A67" w:rsidRPr="00C54DD5" w:rsidRDefault="00F97A67" w:rsidP="00F97A67">
      <w:pPr>
        <w:widowControl w:val="0"/>
        <w:adjustRightInd/>
        <w:snapToGrid/>
        <w:spacing w:after="0" w:line="600" w:lineRule="exact"/>
        <w:ind w:right="1120"/>
        <w:jc w:val="both"/>
        <w:rPr>
          <w:rFonts w:ascii="仿宋_GB2312" w:eastAsia="仿宋_GB2312" w:hAnsi="仿宋" w:cs="Times New Roman"/>
          <w:kern w:val="2"/>
          <w:sz w:val="32"/>
          <w:szCs w:val="32"/>
        </w:rPr>
      </w:pPr>
    </w:p>
    <w:p w:rsidR="00F97A67" w:rsidRPr="00C54DD5" w:rsidRDefault="00F97A67" w:rsidP="00F97A67">
      <w:pPr>
        <w:widowControl w:val="0"/>
        <w:adjustRightInd/>
        <w:snapToGrid/>
        <w:spacing w:after="0" w:line="600" w:lineRule="exact"/>
        <w:ind w:right="1120"/>
        <w:jc w:val="both"/>
        <w:rPr>
          <w:rFonts w:ascii="仿宋_GB2312" w:eastAsia="仿宋_GB2312" w:hAnsi="仿宋" w:cs="Times New Roman"/>
          <w:kern w:val="2"/>
          <w:sz w:val="32"/>
          <w:szCs w:val="32"/>
        </w:rPr>
      </w:pPr>
    </w:p>
    <w:p w:rsidR="00F97A67" w:rsidRPr="00C54DD5" w:rsidRDefault="00F97A67" w:rsidP="00F97A67">
      <w:pPr>
        <w:widowControl w:val="0"/>
        <w:adjustRightInd/>
        <w:snapToGrid/>
        <w:spacing w:after="0" w:line="600" w:lineRule="exact"/>
        <w:ind w:right="1120"/>
        <w:jc w:val="both"/>
        <w:rPr>
          <w:rFonts w:ascii="仿宋_GB2312" w:eastAsia="仿宋_GB2312" w:hAnsi="仿宋" w:cs="Times New Roman"/>
          <w:kern w:val="2"/>
          <w:sz w:val="32"/>
          <w:szCs w:val="32"/>
        </w:rPr>
      </w:pPr>
    </w:p>
    <w:p w:rsidR="00F97A67" w:rsidRPr="00C54DD5" w:rsidRDefault="00F97A67" w:rsidP="00F97A67">
      <w:pPr>
        <w:widowControl w:val="0"/>
        <w:adjustRightInd/>
        <w:snapToGrid/>
        <w:spacing w:after="0" w:line="600" w:lineRule="exact"/>
        <w:ind w:right="1120"/>
        <w:jc w:val="both"/>
        <w:rPr>
          <w:rFonts w:ascii="仿宋_GB2312" w:eastAsia="仿宋_GB2312" w:hAnsi="仿宋" w:cs="Times New Roman"/>
          <w:kern w:val="2"/>
          <w:sz w:val="32"/>
          <w:szCs w:val="32"/>
        </w:rPr>
      </w:pPr>
    </w:p>
    <w:p w:rsidR="00F97A67" w:rsidRPr="00C54DD5" w:rsidRDefault="00F97A67" w:rsidP="00F97A67">
      <w:pPr>
        <w:widowControl w:val="0"/>
        <w:adjustRightInd/>
        <w:snapToGrid/>
        <w:spacing w:after="0" w:line="600" w:lineRule="exact"/>
        <w:ind w:right="1120"/>
        <w:jc w:val="both"/>
        <w:rPr>
          <w:rFonts w:ascii="仿宋_GB2312" w:eastAsia="仿宋_GB2312" w:hAnsi="仿宋" w:cs="Times New Roman"/>
          <w:kern w:val="2"/>
          <w:sz w:val="32"/>
          <w:szCs w:val="32"/>
        </w:rPr>
      </w:pPr>
    </w:p>
    <w:p w:rsidR="00F97A67" w:rsidRPr="00C54DD5" w:rsidRDefault="00F97A67" w:rsidP="00F97A67">
      <w:pPr>
        <w:widowControl w:val="0"/>
        <w:adjustRightInd/>
        <w:snapToGrid/>
        <w:spacing w:after="0" w:line="600" w:lineRule="exact"/>
        <w:ind w:right="1120"/>
        <w:jc w:val="both"/>
        <w:rPr>
          <w:rFonts w:ascii="仿宋_GB2312" w:eastAsia="仿宋_GB2312" w:hAnsi="仿宋" w:cs="Times New Roman"/>
          <w:kern w:val="2"/>
          <w:sz w:val="32"/>
          <w:szCs w:val="32"/>
        </w:rPr>
      </w:pPr>
    </w:p>
    <w:p w:rsidR="00F97A67" w:rsidRPr="00C54DD5" w:rsidRDefault="00F97A67" w:rsidP="00F97A67">
      <w:pPr>
        <w:widowControl w:val="0"/>
        <w:adjustRightInd/>
        <w:snapToGrid/>
        <w:spacing w:after="0" w:line="600" w:lineRule="exact"/>
        <w:ind w:right="1120"/>
        <w:jc w:val="both"/>
        <w:rPr>
          <w:rFonts w:ascii="仿宋_GB2312" w:eastAsia="仿宋_GB2312" w:hAnsi="仿宋" w:cs="Times New Roman"/>
          <w:kern w:val="2"/>
          <w:sz w:val="32"/>
          <w:szCs w:val="32"/>
        </w:rPr>
      </w:pPr>
    </w:p>
    <w:p w:rsidR="00F97A67" w:rsidRPr="00C54DD5" w:rsidRDefault="00F97A67" w:rsidP="00F97A67">
      <w:pPr>
        <w:widowControl w:val="0"/>
        <w:adjustRightInd/>
        <w:snapToGrid/>
        <w:spacing w:after="0" w:line="600" w:lineRule="exact"/>
        <w:ind w:right="1120"/>
        <w:jc w:val="both"/>
        <w:rPr>
          <w:rFonts w:ascii="仿宋_GB2312" w:eastAsia="仿宋_GB2312" w:hAnsi="仿宋" w:cs="Times New Roman"/>
          <w:kern w:val="2"/>
          <w:sz w:val="32"/>
          <w:szCs w:val="32"/>
        </w:rPr>
      </w:pPr>
    </w:p>
    <w:p w:rsidR="00F97A67" w:rsidRPr="00C54DD5" w:rsidRDefault="00F97A67" w:rsidP="00F97A67">
      <w:pPr>
        <w:widowControl w:val="0"/>
        <w:adjustRightInd/>
        <w:snapToGrid/>
        <w:spacing w:after="0" w:line="600" w:lineRule="exact"/>
        <w:ind w:right="1120"/>
        <w:jc w:val="both"/>
        <w:rPr>
          <w:rFonts w:ascii="仿宋_GB2312" w:eastAsia="仿宋_GB2312" w:hAnsi="仿宋" w:cs="Times New Roman"/>
          <w:kern w:val="2"/>
          <w:sz w:val="32"/>
          <w:szCs w:val="32"/>
        </w:rPr>
      </w:pPr>
    </w:p>
    <w:p w:rsidR="00F97A67" w:rsidRPr="00C54DD5" w:rsidRDefault="00F97A67" w:rsidP="00F97A67">
      <w:pPr>
        <w:widowControl w:val="0"/>
        <w:adjustRightInd/>
        <w:snapToGrid/>
        <w:spacing w:after="0" w:line="600" w:lineRule="exact"/>
        <w:ind w:right="1120"/>
        <w:jc w:val="both"/>
        <w:rPr>
          <w:rFonts w:ascii="仿宋_GB2312" w:eastAsia="仿宋_GB2312" w:hAnsi="仿宋" w:cs="Times New Roman"/>
          <w:kern w:val="2"/>
          <w:sz w:val="32"/>
          <w:szCs w:val="20"/>
        </w:rPr>
      </w:pPr>
      <w:r w:rsidRPr="00C54DD5">
        <w:rPr>
          <w:rFonts w:ascii="仿宋_GB2312" w:eastAsia="仿宋_GB2312" w:hAnsi="仿宋" w:cs="Times New Roman" w:hint="eastAsia"/>
          <w:kern w:val="2"/>
          <w:sz w:val="32"/>
          <w:szCs w:val="32"/>
        </w:rPr>
        <w:t>抄送：三门峡市人民检察院</w:t>
      </w:r>
      <w:bookmarkStart w:id="0" w:name="_GoBack"/>
      <w:bookmarkEnd w:id="0"/>
    </w:p>
    <w:sectPr w:rsidR="00F97A67" w:rsidRPr="00C54DD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BA6" w:rsidRDefault="00A84BA6" w:rsidP="008D7829">
      <w:pPr>
        <w:spacing w:after="0"/>
      </w:pPr>
      <w:r>
        <w:separator/>
      </w:r>
    </w:p>
  </w:endnote>
  <w:endnote w:type="continuationSeparator" w:id="0">
    <w:p w:rsidR="00A84BA6" w:rsidRDefault="00A84BA6"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BA6" w:rsidRDefault="00A84BA6" w:rsidP="008D7829">
      <w:pPr>
        <w:spacing w:after="0"/>
      </w:pPr>
      <w:r>
        <w:separator/>
      </w:r>
    </w:p>
  </w:footnote>
  <w:footnote w:type="continuationSeparator" w:id="0">
    <w:p w:rsidR="00A84BA6" w:rsidRDefault="00A84BA6"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8392C"/>
    <w:rsid w:val="001B5E18"/>
    <w:rsid w:val="001C31BE"/>
    <w:rsid w:val="0022040A"/>
    <w:rsid w:val="0026577A"/>
    <w:rsid w:val="00306BF7"/>
    <w:rsid w:val="00324528"/>
    <w:rsid w:val="0035143F"/>
    <w:rsid w:val="00366564"/>
    <w:rsid w:val="00367B07"/>
    <w:rsid w:val="003813D8"/>
    <w:rsid w:val="00393A4D"/>
    <w:rsid w:val="003F3320"/>
    <w:rsid w:val="003F4FD6"/>
    <w:rsid w:val="00412B32"/>
    <w:rsid w:val="004A78AE"/>
    <w:rsid w:val="004B5537"/>
    <w:rsid w:val="0065109E"/>
    <w:rsid w:val="0069302B"/>
    <w:rsid w:val="006E6757"/>
    <w:rsid w:val="007007CA"/>
    <w:rsid w:val="00756B03"/>
    <w:rsid w:val="0077398F"/>
    <w:rsid w:val="00860A70"/>
    <w:rsid w:val="008B440E"/>
    <w:rsid w:val="008D7829"/>
    <w:rsid w:val="00915DAC"/>
    <w:rsid w:val="009605A8"/>
    <w:rsid w:val="00967752"/>
    <w:rsid w:val="00A2080D"/>
    <w:rsid w:val="00A610B9"/>
    <w:rsid w:val="00A84BA6"/>
    <w:rsid w:val="00B74395"/>
    <w:rsid w:val="00BB4C38"/>
    <w:rsid w:val="00BD6887"/>
    <w:rsid w:val="00C424F6"/>
    <w:rsid w:val="00CE3A4C"/>
    <w:rsid w:val="00D35853"/>
    <w:rsid w:val="00D55E51"/>
    <w:rsid w:val="00DA20A6"/>
    <w:rsid w:val="00E23D80"/>
    <w:rsid w:val="00EE4B8C"/>
    <w:rsid w:val="00F97A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120</Words>
  <Characters>687</Characters>
  <Application>Microsoft Office Word</Application>
  <DocSecurity>0</DocSecurity>
  <Lines>5</Lines>
  <Paragraphs>1</Paragraphs>
  <ScaleCrop>false</ScaleCrop>
  <Company>微软中国</Company>
  <LinksUpToDate>false</LinksUpToDate>
  <CharactersWithSpaces>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29</cp:revision>
  <dcterms:created xsi:type="dcterms:W3CDTF">2023-09-15T06:31:00Z</dcterms:created>
  <dcterms:modified xsi:type="dcterms:W3CDTF">2025-10-29T02:42:00Z</dcterms:modified>
</cp:coreProperties>
</file>