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177D" w:rsidRPr="009C6F60" w:rsidRDefault="008C177D">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8C177D" w:rsidRDefault="008C177D">
      <w:pPr>
        <w:spacing w:line="580" w:lineRule="exact"/>
        <w:jc w:val="center"/>
        <w:rPr>
          <w:rFonts w:ascii="仿宋_GB2312" w:eastAsia="仿宋_GB2312"/>
          <w:sz w:val="32"/>
          <w:szCs w:val="32"/>
        </w:rPr>
      </w:pPr>
    </w:p>
    <w:p w:rsidR="008C177D" w:rsidRDefault="008C177D" w:rsidP="000D0542">
      <w:pPr>
        <w:pStyle w:val="a4"/>
        <w:wordWrap w:val="0"/>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F917E3">
        <w:rPr>
          <w:rFonts w:hAnsi="仿宋_GB2312" w:cs="仿宋_GB2312"/>
        </w:rPr>
        <w:t>5</w:t>
      </w:r>
      <w:r>
        <w:rPr>
          <w:rFonts w:hAnsi="仿宋_GB2312" w:cs="仿宋_GB2312" w:hint="eastAsia"/>
        </w:rPr>
        <w:t>）豫峡狱减字第</w:t>
      </w:r>
      <w:r w:rsidR="0013785D">
        <w:rPr>
          <w:rFonts w:hAnsi="仿宋_GB2312" w:cs="仿宋_GB2312"/>
        </w:rPr>
        <w:t>355</w:t>
      </w:r>
      <w:r>
        <w:rPr>
          <w:rFonts w:hAnsi="仿宋_GB2312" w:cs="仿宋_GB2312" w:hint="eastAsia"/>
        </w:rPr>
        <w:t>号</w:t>
      </w:r>
    </w:p>
    <w:p w:rsidR="008C177D" w:rsidRDefault="008C177D">
      <w:pPr>
        <w:pStyle w:val="a4"/>
        <w:spacing w:line="580" w:lineRule="exact"/>
        <w:ind w:leftChars="0" w:left="0"/>
        <w:rPr>
          <w:rFonts w:hAnsi="仿宋_GB2312" w:cs="仿宋_GB2312"/>
        </w:rPr>
      </w:pPr>
    </w:p>
    <w:p w:rsidR="008C177D" w:rsidRPr="004D6920" w:rsidRDefault="000D0542" w:rsidP="000D0542">
      <w:pPr>
        <w:spacing w:line="560" w:lineRule="exact"/>
        <w:ind w:firstLineChars="200" w:firstLine="640"/>
        <w:rPr>
          <w:rFonts w:ascii="仿宋_GB2312" w:eastAsia="仿宋_GB2312" w:hAnsi="仿宋_GB2312" w:cs="仿宋_GB2312"/>
          <w:sz w:val="32"/>
          <w:szCs w:val="32"/>
        </w:rPr>
      </w:pPr>
      <w:r w:rsidRPr="000D0542">
        <w:rPr>
          <w:rFonts w:ascii="仿宋_GB2312" w:eastAsia="仿宋_GB2312" w:hAnsi="仿宋_GB2312" w:cs="仿宋_GB2312"/>
          <w:sz w:val="32"/>
          <w:szCs w:val="32"/>
        </w:rPr>
        <w:t>罪犯</w:t>
      </w:r>
      <w:r w:rsidRPr="000D0542">
        <w:rPr>
          <w:rFonts w:ascii="仿宋_GB2312" w:eastAsia="仿宋_GB2312" w:hAnsi="仿宋_GB2312" w:cs="仿宋_GB2312" w:hint="eastAsia"/>
          <w:sz w:val="32"/>
          <w:szCs w:val="32"/>
        </w:rPr>
        <w:t>庞红超，</w:t>
      </w:r>
      <w:r w:rsidRPr="000D0542">
        <w:rPr>
          <w:rFonts w:ascii="仿宋_GB2312" w:eastAsia="仿宋_GB2312" w:hAnsi="仿宋_GB2312" w:cs="仿宋_GB2312"/>
          <w:sz w:val="32"/>
          <w:szCs w:val="32"/>
        </w:rPr>
        <w:t>男，</w:t>
      </w:r>
      <w:r w:rsidRPr="000D0542">
        <w:rPr>
          <w:rFonts w:ascii="仿宋_GB2312" w:eastAsia="仿宋_GB2312" w:hAnsi="仿宋_GB2312" w:cs="仿宋_GB2312" w:hint="eastAsia"/>
          <w:sz w:val="32"/>
          <w:szCs w:val="32"/>
        </w:rPr>
        <w:t>1984年9月24日</w:t>
      </w:r>
      <w:r w:rsidRPr="000D0542">
        <w:rPr>
          <w:rFonts w:ascii="仿宋_GB2312" w:eastAsia="仿宋_GB2312" w:hAnsi="仿宋_GB2312" w:cs="仿宋_GB2312"/>
          <w:sz w:val="32"/>
          <w:szCs w:val="32"/>
        </w:rPr>
        <w:t>出生，</w:t>
      </w:r>
      <w:r w:rsidRPr="000D0542">
        <w:rPr>
          <w:rFonts w:ascii="仿宋_GB2312" w:eastAsia="仿宋_GB2312" w:hAnsi="仿宋_GB2312" w:cs="仿宋_GB2312" w:hint="eastAsia"/>
          <w:sz w:val="32"/>
          <w:szCs w:val="32"/>
        </w:rPr>
        <w:t>汉族</w:t>
      </w:r>
      <w:r w:rsidRPr="000D0542">
        <w:rPr>
          <w:rFonts w:ascii="仿宋_GB2312" w:eastAsia="仿宋_GB2312" w:hAnsi="仿宋_GB2312" w:cs="仿宋_GB2312"/>
          <w:sz w:val="32"/>
          <w:szCs w:val="32"/>
        </w:rPr>
        <w:t>，原户籍所在地</w:t>
      </w:r>
      <w:r w:rsidRPr="000D0542">
        <w:rPr>
          <w:rFonts w:ascii="仿宋_GB2312" w:eastAsia="仿宋_GB2312" w:hAnsi="仿宋_GB2312" w:cs="仿宋_GB2312" w:hint="eastAsia"/>
          <w:sz w:val="32"/>
          <w:szCs w:val="32"/>
        </w:rPr>
        <w:t>河南省开封市尉氏县</w:t>
      </w:r>
      <w:r w:rsidRPr="000D0542">
        <w:rPr>
          <w:rFonts w:ascii="仿宋_GB2312" w:eastAsia="仿宋_GB2312" w:hAnsi="仿宋_GB2312" w:cs="仿宋_GB2312"/>
          <w:sz w:val="32"/>
          <w:szCs w:val="32"/>
        </w:rPr>
        <w:t>，因</w:t>
      </w:r>
      <w:r w:rsidRPr="000D0542">
        <w:rPr>
          <w:rFonts w:ascii="仿宋_GB2312" w:eastAsia="仿宋_GB2312" w:hAnsi="仿宋_GB2312" w:cs="仿宋_GB2312" w:hint="eastAsia"/>
          <w:sz w:val="32"/>
          <w:szCs w:val="32"/>
        </w:rPr>
        <w:t>犯虚开增值税专用发票罪</w:t>
      </w:r>
      <w:r w:rsidRPr="000D0542">
        <w:rPr>
          <w:rFonts w:ascii="仿宋_GB2312" w:eastAsia="仿宋_GB2312" w:hAnsi="仿宋_GB2312" w:cs="仿宋_GB2312"/>
          <w:sz w:val="32"/>
          <w:szCs w:val="32"/>
        </w:rPr>
        <w:t>于</w:t>
      </w:r>
      <w:r w:rsidRPr="000D0542">
        <w:rPr>
          <w:rFonts w:ascii="仿宋_GB2312" w:eastAsia="仿宋_GB2312" w:hAnsi="仿宋_GB2312" w:cs="仿宋_GB2312" w:hint="eastAsia"/>
          <w:sz w:val="32"/>
          <w:szCs w:val="32"/>
        </w:rPr>
        <w:t>2020年11月21日</w:t>
      </w:r>
      <w:r w:rsidRPr="000D0542">
        <w:rPr>
          <w:rFonts w:ascii="仿宋_GB2312" w:eastAsia="仿宋_GB2312" w:hAnsi="仿宋_GB2312" w:cs="仿宋_GB2312"/>
          <w:sz w:val="32"/>
          <w:szCs w:val="32"/>
        </w:rPr>
        <w:t>经</w:t>
      </w:r>
      <w:r w:rsidRPr="000D0542">
        <w:rPr>
          <w:rFonts w:ascii="仿宋_GB2312" w:eastAsia="仿宋_GB2312" w:hAnsi="仿宋_GB2312" w:cs="仿宋_GB2312" w:hint="eastAsia"/>
          <w:sz w:val="32"/>
          <w:szCs w:val="32"/>
        </w:rPr>
        <w:t>河南省洛宁县</w:t>
      </w:r>
      <w:r w:rsidRPr="000D0542">
        <w:rPr>
          <w:rFonts w:ascii="仿宋_GB2312" w:eastAsia="仿宋_GB2312" w:hAnsi="仿宋_GB2312" w:cs="仿宋_GB2312"/>
          <w:sz w:val="32"/>
          <w:szCs w:val="32"/>
        </w:rPr>
        <w:t>人民法院以</w:t>
      </w:r>
      <w:r w:rsidRPr="000D0542">
        <w:rPr>
          <w:rFonts w:ascii="仿宋_GB2312" w:eastAsia="仿宋_GB2312" w:hAnsi="仿宋_GB2312" w:cs="仿宋_GB2312" w:hint="eastAsia"/>
          <w:sz w:val="32"/>
          <w:szCs w:val="32"/>
        </w:rPr>
        <w:t>（2020）豫0328刑初144号</w:t>
      </w:r>
      <w:r w:rsidRPr="000D0542">
        <w:rPr>
          <w:rFonts w:ascii="仿宋_GB2312" w:eastAsia="仿宋_GB2312" w:hAnsi="仿宋_GB2312" w:cs="仿宋_GB2312"/>
          <w:sz w:val="32"/>
          <w:szCs w:val="32"/>
        </w:rPr>
        <w:t>刑事判决书判处有期徒刑</w:t>
      </w:r>
      <w:r w:rsidRPr="000D0542">
        <w:rPr>
          <w:rFonts w:ascii="仿宋_GB2312" w:eastAsia="仿宋_GB2312" w:hAnsi="仿宋_GB2312" w:cs="仿宋_GB2312" w:hint="eastAsia"/>
          <w:sz w:val="32"/>
          <w:szCs w:val="32"/>
        </w:rPr>
        <w:t>7年</w:t>
      </w:r>
      <w:r w:rsidRPr="000D0542">
        <w:rPr>
          <w:rFonts w:ascii="仿宋_GB2312" w:eastAsia="仿宋_GB2312" w:hAnsi="仿宋_GB2312" w:cs="仿宋_GB2312"/>
          <w:sz w:val="32"/>
          <w:szCs w:val="32"/>
        </w:rPr>
        <w:t>，</w:t>
      </w:r>
      <w:r w:rsidRPr="000D0542">
        <w:rPr>
          <w:rFonts w:ascii="仿宋_GB2312" w:eastAsia="仿宋_GB2312" w:hAnsi="仿宋_GB2312" w:cs="仿宋_GB2312" w:hint="eastAsia"/>
          <w:sz w:val="32"/>
          <w:szCs w:val="32"/>
        </w:rPr>
        <w:t>附加罚金</w:t>
      </w:r>
      <w:r w:rsidRPr="000D0542">
        <w:rPr>
          <w:rFonts w:ascii="仿宋_GB2312" w:eastAsia="仿宋_GB2312" w:hAnsi="仿宋_GB2312" w:cs="仿宋_GB2312"/>
          <w:sz w:val="32"/>
          <w:szCs w:val="32"/>
        </w:rPr>
        <w:t>人民币200000</w:t>
      </w:r>
      <w:r w:rsidRPr="000D0542">
        <w:rPr>
          <w:rFonts w:ascii="仿宋_GB2312" w:eastAsia="仿宋_GB2312" w:hAnsi="仿宋_GB2312" w:cs="仿宋_GB2312" w:hint="eastAsia"/>
          <w:sz w:val="32"/>
          <w:szCs w:val="32"/>
        </w:rPr>
        <w:t>元（已</w:t>
      </w:r>
      <w:r w:rsidRPr="000D0542">
        <w:rPr>
          <w:rFonts w:ascii="仿宋_GB2312" w:eastAsia="仿宋_GB2312" w:hAnsi="仿宋_GB2312" w:cs="仿宋_GB2312"/>
          <w:sz w:val="32"/>
          <w:szCs w:val="32"/>
        </w:rPr>
        <w:t>缴纳</w:t>
      </w:r>
      <w:r w:rsidRPr="000D0542">
        <w:rPr>
          <w:rFonts w:ascii="仿宋_GB2312" w:eastAsia="仿宋_GB2312" w:hAnsi="仿宋_GB2312" w:cs="仿宋_GB2312" w:hint="eastAsia"/>
          <w:sz w:val="32"/>
          <w:szCs w:val="32"/>
        </w:rPr>
        <w:t>13261元）；追缴</w:t>
      </w:r>
      <w:r w:rsidRPr="000D0542">
        <w:rPr>
          <w:rFonts w:ascii="仿宋_GB2312" w:eastAsia="仿宋_GB2312" w:hAnsi="仿宋_GB2312" w:cs="仿宋_GB2312"/>
          <w:sz w:val="32"/>
          <w:szCs w:val="32"/>
        </w:rPr>
        <w:t>违法所得（</w:t>
      </w:r>
      <w:r w:rsidRPr="000D0542">
        <w:rPr>
          <w:rFonts w:ascii="仿宋_GB2312" w:eastAsia="仿宋_GB2312" w:hAnsi="仿宋_GB2312" w:cs="仿宋_GB2312" w:hint="eastAsia"/>
          <w:sz w:val="32"/>
          <w:szCs w:val="32"/>
        </w:rPr>
        <w:t>未</w:t>
      </w:r>
      <w:r w:rsidRPr="000D0542">
        <w:rPr>
          <w:rFonts w:ascii="仿宋_GB2312" w:eastAsia="仿宋_GB2312" w:hAnsi="仿宋_GB2312" w:cs="仿宋_GB2312"/>
          <w:sz w:val="32"/>
          <w:szCs w:val="32"/>
        </w:rPr>
        <w:t>缴纳）</w:t>
      </w:r>
      <w:r w:rsidRPr="000D0542">
        <w:rPr>
          <w:rFonts w:ascii="仿宋_GB2312" w:eastAsia="仿宋_GB2312" w:hAnsi="仿宋_GB2312" w:cs="仿宋_GB2312" w:hint="eastAsia"/>
          <w:sz w:val="32"/>
          <w:szCs w:val="32"/>
        </w:rPr>
        <w:t>。一审</w:t>
      </w:r>
      <w:r w:rsidRPr="000D0542">
        <w:rPr>
          <w:rFonts w:ascii="仿宋_GB2312" w:eastAsia="仿宋_GB2312" w:hAnsi="仿宋_GB2312" w:cs="仿宋_GB2312"/>
          <w:sz w:val="32"/>
          <w:szCs w:val="32"/>
        </w:rPr>
        <w:t>判决后</w:t>
      </w:r>
      <w:r w:rsidRPr="000D0542">
        <w:rPr>
          <w:rFonts w:ascii="仿宋_GB2312" w:eastAsia="仿宋_GB2312" w:hAnsi="仿宋_GB2312" w:cs="仿宋_GB2312" w:hint="eastAsia"/>
          <w:sz w:val="32"/>
          <w:szCs w:val="32"/>
        </w:rPr>
        <w:t>该犯提起上诉</w:t>
      </w:r>
      <w:r w:rsidRPr="000D0542">
        <w:rPr>
          <w:rFonts w:ascii="仿宋_GB2312" w:eastAsia="仿宋_GB2312" w:hAnsi="仿宋_GB2312" w:cs="仿宋_GB2312"/>
          <w:sz w:val="32"/>
          <w:szCs w:val="32"/>
        </w:rPr>
        <w:t>，</w:t>
      </w:r>
      <w:r w:rsidRPr="000D0542">
        <w:rPr>
          <w:rFonts w:ascii="仿宋_GB2312" w:eastAsia="仿宋_GB2312" w:hAnsi="仿宋_GB2312" w:cs="仿宋_GB2312" w:hint="eastAsia"/>
          <w:sz w:val="32"/>
          <w:szCs w:val="32"/>
        </w:rPr>
        <w:t>河南省洛阳市中级人民</w:t>
      </w:r>
      <w:r w:rsidRPr="000D0542">
        <w:rPr>
          <w:rFonts w:ascii="仿宋_GB2312" w:eastAsia="仿宋_GB2312" w:hAnsi="仿宋_GB2312" w:cs="仿宋_GB2312"/>
          <w:sz w:val="32"/>
          <w:szCs w:val="32"/>
        </w:rPr>
        <w:t>法院</w:t>
      </w:r>
      <w:r w:rsidRPr="000D0542">
        <w:rPr>
          <w:rFonts w:ascii="仿宋_GB2312" w:eastAsia="仿宋_GB2312" w:hAnsi="仿宋_GB2312" w:cs="仿宋_GB2312" w:hint="eastAsia"/>
          <w:sz w:val="32"/>
          <w:szCs w:val="32"/>
        </w:rPr>
        <w:t>于2021年2月20日作出（2021）豫03刑终109号刑事裁定书，驳回上诉，维持原判。原判</w:t>
      </w:r>
      <w:r w:rsidRPr="000D0542">
        <w:rPr>
          <w:rFonts w:ascii="仿宋_GB2312" w:eastAsia="仿宋_GB2312" w:hAnsi="仿宋_GB2312" w:cs="仿宋_GB2312"/>
          <w:sz w:val="32"/>
          <w:szCs w:val="32"/>
        </w:rPr>
        <w:t>刑期</w:t>
      </w:r>
      <w:r w:rsidRPr="000D0542">
        <w:rPr>
          <w:rFonts w:ascii="仿宋_GB2312" w:eastAsia="仿宋_GB2312" w:hAnsi="仿宋_GB2312" w:cs="仿宋_GB2312" w:hint="eastAsia"/>
          <w:sz w:val="32"/>
          <w:szCs w:val="32"/>
        </w:rPr>
        <w:t>自2019年12月13日起至2026年12月12日止。</w:t>
      </w:r>
      <w:r w:rsidRPr="000D0542">
        <w:rPr>
          <w:rFonts w:ascii="仿宋_GB2312" w:eastAsia="仿宋_GB2312" w:hAnsi="仿宋_GB2312" w:cs="仿宋_GB2312"/>
          <w:sz w:val="32"/>
          <w:szCs w:val="32"/>
        </w:rPr>
        <w:t>于</w:t>
      </w:r>
      <w:r w:rsidRPr="000D0542">
        <w:rPr>
          <w:rFonts w:ascii="仿宋_GB2312" w:eastAsia="仿宋_GB2312" w:hAnsi="仿宋_GB2312" w:cs="仿宋_GB2312" w:hint="eastAsia"/>
          <w:sz w:val="32"/>
          <w:szCs w:val="32"/>
        </w:rPr>
        <w:t>2021年6月18日</w:t>
      </w:r>
      <w:r w:rsidRPr="000D0542">
        <w:rPr>
          <w:rFonts w:ascii="仿宋_GB2312" w:eastAsia="仿宋_GB2312" w:hAnsi="仿宋_GB2312" w:cs="仿宋_GB2312"/>
          <w:sz w:val="32"/>
          <w:szCs w:val="32"/>
        </w:rPr>
        <w:t>送我狱服刑改造。服刑期间执行刑期变动情况：</w:t>
      </w:r>
      <w:r w:rsidRPr="000D0542">
        <w:rPr>
          <w:rFonts w:ascii="仿宋_GB2312" w:eastAsia="仿宋_GB2312" w:hAnsi="仿宋_GB2312" w:cs="仿宋_GB2312" w:hint="eastAsia"/>
          <w:sz w:val="32"/>
          <w:szCs w:val="32"/>
        </w:rPr>
        <w:t>2024年3月20日减刑5个月，</w:t>
      </w:r>
      <w:r w:rsidRPr="000D0542">
        <w:rPr>
          <w:rFonts w:ascii="仿宋_GB2312" w:eastAsia="仿宋_GB2312" w:hAnsi="仿宋_GB2312" w:cs="仿宋_GB2312"/>
          <w:sz w:val="32"/>
          <w:szCs w:val="32"/>
        </w:rPr>
        <w:t>减刑后刑期</w:t>
      </w:r>
      <w:r w:rsidRPr="000D0542">
        <w:rPr>
          <w:rFonts w:ascii="仿宋_GB2312" w:eastAsia="仿宋_GB2312" w:hAnsi="仿宋_GB2312" w:cs="仿宋_GB2312" w:hint="eastAsia"/>
          <w:sz w:val="32"/>
          <w:szCs w:val="32"/>
        </w:rPr>
        <w:t>自2019年</w:t>
      </w:r>
      <w:r w:rsidRPr="000D0542">
        <w:rPr>
          <w:rFonts w:ascii="仿宋_GB2312" w:eastAsia="仿宋_GB2312" w:hAnsi="仿宋_GB2312" w:cs="仿宋_GB2312"/>
          <w:sz w:val="32"/>
          <w:szCs w:val="32"/>
        </w:rPr>
        <w:t>12</w:t>
      </w:r>
      <w:r w:rsidRPr="000D0542">
        <w:rPr>
          <w:rFonts w:ascii="仿宋_GB2312" w:eastAsia="仿宋_GB2312" w:hAnsi="仿宋_GB2312" w:cs="仿宋_GB2312" w:hint="eastAsia"/>
          <w:sz w:val="32"/>
          <w:szCs w:val="32"/>
        </w:rPr>
        <w:t>月</w:t>
      </w:r>
      <w:r w:rsidRPr="000D0542">
        <w:rPr>
          <w:rFonts w:ascii="仿宋_GB2312" w:eastAsia="仿宋_GB2312" w:hAnsi="仿宋_GB2312" w:cs="仿宋_GB2312"/>
          <w:sz w:val="32"/>
          <w:szCs w:val="32"/>
        </w:rPr>
        <w:t>13</w:t>
      </w:r>
      <w:r w:rsidRPr="000D0542">
        <w:rPr>
          <w:rFonts w:ascii="仿宋_GB2312" w:eastAsia="仿宋_GB2312" w:hAnsi="仿宋_GB2312" w:cs="仿宋_GB2312" w:hint="eastAsia"/>
          <w:sz w:val="32"/>
          <w:szCs w:val="32"/>
        </w:rPr>
        <w:t>日起至2026年</w:t>
      </w:r>
      <w:r w:rsidRPr="000D0542">
        <w:rPr>
          <w:rFonts w:ascii="仿宋_GB2312" w:eastAsia="仿宋_GB2312" w:hAnsi="仿宋_GB2312" w:cs="仿宋_GB2312"/>
          <w:sz w:val="32"/>
          <w:szCs w:val="32"/>
        </w:rPr>
        <w:t>7</w:t>
      </w:r>
      <w:r w:rsidRPr="000D0542">
        <w:rPr>
          <w:rFonts w:ascii="仿宋_GB2312" w:eastAsia="仿宋_GB2312" w:hAnsi="仿宋_GB2312" w:cs="仿宋_GB2312" w:hint="eastAsia"/>
          <w:sz w:val="32"/>
          <w:szCs w:val="32"/>
        </w:rPr>
        <w:t>月</w:t>
      </w:r>
      <w:r w:rsidRPr="000D0542">
        <w:rPr>
          <w:rFonts w:ascii="仿宋_GB2312" w:eastAsia="仿宋_GB2312" w:hAnsi="仿宋_GB2312" w:cs="仿宋_GB2312"/>
          <w:sz w:val="32"/>
          <w:szCs w:val="32"/>
        </w:rPr>
        <w:t>12</w:t>
      </w:r>
      <w:r w:rsidRPr="000D0542">
        <w:rPr>
          <w:rFonts w:ascii="仿宋_GB2312" w:eastAsia="仿宋_GB2312" w:hAnsi="仿宋_GB2312" w:cs="仿宋_GB2312" w:hint="eastAsia"/>
          <w:sz w:val="32"/>
          <w:szCs w:val="32"/>
        </w:rPr>
        <w:t>日止</w:t>
      </w:r>
      <w:r w:rsidRPr="000D0542">
        <w:rPr>
          <w:rFonts w:ascii="仿宋_GB2312" w:eastAsia="仿宋_GB2312" w:hAnsi="仿宋_GB2312" w:cs="仿宋_GB2312"/>
          <w:sz w:val="32"/>
          <w:szCs w:val="32"/>
        </w:rPr>
        <w:t>。</w:t>
      </w:r>
    </w:p>
    <w:p w:rsidR="008C177D" w:rsidRDefault="008C177D" w:rsidP="000D0542">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8C177D" w:rsidRPr="004E5BEC" w:rsidRDefault="000D0542" w:rsidP="000D0542">
      <w:pPr>
        <w:spacing w:line="560" w:lineRule="exact"/>
        <w:ind w:firstLineChars="200" w:firstLine="640"/>
        <w:rPr>
          <w:rFonts w:ascii="仿宋_GB2312" w:eastAsia="仿宋_GB2312" w:hAnsi="仿宋_GB2312" w:cs="仿宋_GB2312"/>
          <w:sz w:val="32"/>
          <w:szCs w:val="32"/>
        </w:rPr>
      </w:pPr>
      <w:r w:rsidRPr="000D0542">
        <w:rPr>
          <w:rFonts w:ascii="仿宋_GB2312" w:eastAsia="仿宋_GB2312" w:hAnsi="仿宋_GB2312" w:cs="仿宋_GB2312" w:hint="eastAsia"/>
          <w:sz w:val="32"/>
          <w:szCs w:val="32"/>
        </w:rPr>
        <w:t>该犯自上次减刑以来能够认罪悔罪，服从管理，参加“三课”学习和劳动改造。考核期内于2024年1月、2024年7月、2024年12月、2025年5月先后获得表扬奖励</w:t>
      </w:r>
      <w:r w:rsidRPr="000D0542">
        <w:rPr>
          <w:rFonts w:ascii="仿宋_GB2312" w:eastAsia="仿宋_GB2312" w:hAnsi="仿宋_GB2312" w:cs="仿宋_GB2312"/>
          <w:sz w:val="32"/>
          <w:szCs w:val="32"/>
        </w:rPr>
        <w:t>4</w:t>
      </w:r>
      <w:r w:rsidRPr="000D0542">
        <w:rPr>
          <w:rFonts w:ascii="仿宋_GB2312" w:eastAsia="仿宋_GB2312" w:hAnsi="仿宋_GB2312" w:cs="仿宋_GB2312" w:hint="eastAsia"/>
          <w:sz w:val="32"/>
          <w:szCs w:val="32"/>
        </w:rPr>
        <w:t>次。</w:t>
      </w:r>
    </w:p>
    <w:p w:rsidR="008C177D" w:rsidRDefault="000D0542" w:rsidP="000D0542">
      <w:pPr>
        <w:pStyle w:val="a4"/>
        <w:spacing w:line="560" w:lineRule="exact"/>
        <w:ind w:leftChars="0" w:left="0" w:firstLineChars="200" w:firstLine="640"/>
        <w:rPr>
          <w:rFonts w:hAnsi="仿宋_GB2312" w:cs="仿宋_GB2312"/>
        </w:rPr>
      </w:pPr>
      <w:r w:rsidRPr="000D0542">
        <w:rPr>
          <w:rFonts w:hAnsi="仿宋_GB2312" w:cs="仿宋_GB2312" w:hint="eastAsia"/>
        </w:rPr>
        <w:t>该犯能够参加“三课”学习，遵守课堂纪律，2024年上半年思想课考试成绩为87.2分，技术课考试成绩为93.6分，文化课考试为非入学；2024年下半年思想课考试成绩为88分，技术课考试为非入学，文化课考试为非入学；2025年上半年思想课考试成绩为84分，技术课考试为非入学，文化课考试为非入学</w:t>
      </w:r>
      <w:r w:rsidRPr="000D0542">
        <w:rPr>
          <w:rFonts w:hAnsi="仿宋_GB2312" w:cs="仿宋_GB2312"/>
        </w:rPr>
        <w:t>。</w:t>
      </w:r>
    </w:p>
    <w:p w:rsidR="008C177D" w:rsidRDefault="000D0542" w:rsidP="000D0542">
      <w:pPr>
        <w:pStyle w:val="a4"/>
        <w:spacing w:line="560" w:lineRule="exact"/>
        <w:ind w:leftChars="0" w:left="0" w:firstLineChars="200" w:firstLine="640"/>
        <w:rPr>
          <w:rFonts w:hAnsi="仿宋_GB2312" w:cs="仿宋_GB2312"/>
        </w:rPr>
      </w:pPr>
      <w:r w:rsidRPr="000D0542">
        <w:rPr>
          <w:rFonts w:hAnsi="仿宋_GB2312" w:cs="仿宋_GB2312" w:hint="eastAsia"/>
        </w:rPr>
        <w:t>劳动改造方面，该犯作为缝纫工，能够服从分配听指挥，学习缝纫技能，按照工艺要求和质量标准，完成劳动改造任务。</w:t>
      </w:r>
    </w:p>
    <w:p w:rsidR="008C177D" w:rsidRDefault="000D0542" w:rsidP="000D0542">
      <w:pPr>
        <w:pStyle w:val="a4"/>
        <w:spacing w:line="560" w:lineRule="exact"/>
        <w:ind w:leftChars="0" w:left="0" w:firstLineChars="200" w:firstLine="640"/>
        <w:rPr>
          <w:rFonts w:hAnsi="仿宋_GB2312" w:cs="仿宋_GB2312"/>
        </w:rPr>
      </w:pPr>
      <w:r w:rsidRPr="000D0542">
        <w:rPr>
          <w:rFonts w:hAnsi="仿宋_GB2312" w:cs="仿宋_GB2312" w:hint="eastAsia"/>
        </w:rPr>
        <w:lastRenderedPageBreak/>
        <w:t>该犯</w:t>
      </w:r>
      <w:r w:rsidRPr="000D0542">
        <w:rPr>
          <w:rFonts w:hAnsi="仿宋_GB2312" w:cs="仿宋_GB2312"/>
        </w:rPr>
        <w:t>财产性判项</w:t>
      </w:r>
      <w:r w:rsidRPr="000D0542">
        <w:rPr>
          <w:rFonts w:hAnsi="仿宋_GB2312" w:cs="仿宋_GB2312" w:hint="eastAsia"/>
        </w:rPr>
        <w:t>部分，依据原审</w:t>
      </w:r>
      <w:r w:rsidRPr="000D0542">
        <w:rPr>
          <w:rFonts w:hAnsi="仿宋_GB2312" w:cs="仿宋_GB2312"/>
        </w:rPr>
        <w:t>人民法院</w:t>
      </w:r>
      <w:r w:rsidRPr="000D0542">
        <w:rPr>
          <w:rFonts w:hAnsi="仿宋_GB2312" w:cs="仿宋_GB2312" w:hint="eastAsia"/>
        </w:rPr>
        <w:t>河南省</w:t>
      </w:r>
      <w:r w:rsidRPr="000D0542">
        <w:rPr>
          <w:rFonts w:hAnsi="仿宋_GB2312" w:cs="仿宋_GB2312"/>
        </w:rPr>
        <w:t>洛宁县人民法院出具的</w:t>
      </w:r>
      <w:r w:rsidRPr="000D0542">
        <w:rPr>
          <w:rFonts w:hAnsi="仿宋_GB2312" w:cs="仿宋_GB2312" w:hint="eastAsia"/>
          <w:b/>
        </w:rPr>
        <w:t>0</w:t>
      </w:r>
      <w:r w:rsidRPr="000D0542">
        <w:rPr>
          <w:rFonts w:hAnsi="仿宋_GB2312" w:cs="仿宋_GB2312"/>
          <w:b/>
        </w:rPr>
        <w:t>007358315</w:t>
      </w:r>
      <w:r w:rsidRPr="000D0542">
        <w:rPr>
          <w:rFonts w:hAnsi="仿宋_GB2312" w:cs="仿宋_GB2312" w:hint="eastAsia"/>
          <w:b/>
        </w:rPr>
        <w:t>、00</w:t>
      </w:r>
      <w:r w:rsidRPr="000D0542">
        <w:rPr>
          <w:rFonts w:hAnsi="仿宋_GB2312" w:cs="仿宋_GB2312"/>
          <w:b/>
        </w:rPr>
        <w:t>00690615</w:t>
      </w:r>
      <w:r w:rsidRPr="000D0542">
        <w:rPr>
          <w:rFonts w:hAnsi="仿宋_GB2312" w:cs="仿宋_GB2312" w:hint="eastAsia"/>
        </w:rPr>
        <w:t>号</w:t>
      </w:r>
      <w:r w:rsidRPr="000D0542">
        <w:rPr>
          <w:rFonts w:hAnsi="仿宋_GB2312" w:cs="仿宋_GB2312"/>
        </w:rPr>
        <w:t>电子发票</w:t>
      </w:r>
      <w:r w:rsidRPr="000D0542">
        <w:rPr>
          <w:rFonts w:hAnsi="仿宋_GB2312" w:cs="仿宋_GB2312" w:hint="eastAsia"/>
        </w:rPr>
        <w:t>，</w:t>
      </w:r>
      <w:r w:rsidRPr="000D0542">
        <w:rPr>
          <w:rFonts w:hAnsi="仿宋_GB2312" w:cs="仿宋_GB2312"/>
        </w:rPr>
        <w:t>该犯家属已于</w:t>
      </w:r>
      <w:r w:rsidRPr="000D0542">
        <w:rPr>
          <w:rFonts w:hAnsi="仿宋_GB2312" w:cs="仿宋_GB2312" w:hint="eastAsia"/>
        </w:rPr>
        <w:t>202</w:t>
      </w:r>
      <w:r w:rsidRPr="000D0542">
        <w:rPr>
          <w:rFonts w:hAnsi="仿宋_GB2312" w:cs="仿宋_GB2312"/>
        </w:rPr>
        <w:t>3</w:t>
      </w:r>
      <w:r w:rsidRPr="000D0542">
        <w:rPr>
          <w:rFonts w:hAnsi="仿宋_GB2312" w:cs="仿宋_GB2312" w:hint="eastAsia"/>
        </w:rPr>
        <w:t>年</w:t>
      </w:r>
      <w:r w:rsidRPr="000D0542">
        <w:rPr>
          <w:rFonts w:hAnsi="仿宋_GB2312" w:cs="仿宋_GB2312"/>
        </w:rPr>
        <w:t>8</w:t>
      </w:r>
      <w:r w:rsidRPr="000D0542">
        <w:rPr>
          <w:rFonts w:hAnsi="仿宋_GB2312" w:cs="仿宋_GB2312" w:hint="eastAsia"/>
        </w:rPr>
        <w:t>月</w:t>
      </w:r>
      <w:r w:rsidRPr="000D0542">
        <w:rPr>
          <w:rFonts w:hAnsi="仿宋_GB2312" w:cs="仿宋_GB2312"/>
        </w:rPr>
        <w:t>23</w:t>
      </w:r>
      <w:r w:rsidRPr="000D0542">
        <w:rPr>
          <w:rFonts w:hAnsi="仿宋_GB2312" w:cs="仿宋_GB2312" w:hint="eastAsia"/>
        </w:rPr>
        <w:t>日、2025年3月19日分别向</w:t>
      </w:r>
      <w:r w:rsidRPr="000D0542">
        <w:rPr>
          <w:rFonts w:hAnsi="仿宋_GB2312" w:cs="仿宋_GB2312"/>
        </w:rPr>
        <w:t>原审人民法院缴纳罚没收入</w:t>
      </w:r>
      <w:r w:rsidRPr="000D0542">
        <w:rPr>
          <w:rFonts w:hAnsi="仿宋_GB2312" w:cs="仿宋_GB2312" w:hint="eastAsia"/>
        </w:rPr>
        <w:t>人民币</w:t>
      </w:r>
      <w:r w:rsidRPr="000D0542">
        <w:rPr>
          <w:rFonts w:hAnsi="仿宋_GB2312" w:cs="仿宋_GB2312"/>
        </w:rPr>
        <w:t>8000</w:t>
      </w:r>
      <w:r w:rsidRPr="000D0542">
        <w:rPr>
          <w:rFonts w:hAnsi="仿宋_GB2312" w:cs="仿宋_GB2312" w:hint="eastAsia"/>
        </w:rPr>
        <w:t>元</w:t>
      </w:r>
      <w:r w:rsidRPr="000D0542">
        <w:rPr>
          <w:rFonts w:hAnsi="仿宋_GB2312" w:cs="仿宋_GB2312"/>
        </w:rPr>
        <w:t>和</w:t>
      </w:r>
      <w:r w:rsidRPr="000D0542">
        <w:rPr>
          <w:rFonts w:hAnsi="仿宋_GB2312" w:cs="仿宋_GB2312" w:hint="eastAsia"/>
        </w:rPr>
        <w:t>5000元</w:t>
      </w:r>
      <w:r w:rsidRPr="000D0542">
        <w:rPr>
          <w:rFonts w:hAnsi="仿宋_GB2312" w:cs="仿宋_GB2312"/>
        </w:rPr>
        <w:t>。</w:t>
      </w:r>
      <w:r w:rsidRPr="000D0542">
        <w:rPr>
          <w:rFonts w:hAnsi="仿宋_GB2312" w:cs="仿宋_GB2312" w:hint="eastAsia"/>
        </w:rPr>
        <w:t>依据</w:t>
      </w:r>
      <w:r w:rsidRPr="000D0542">
        <w:rPr>
          <w:rFonts w:hAnsi="仿宋_GB2312" w:cs="仿宋_GB2312"/>
        </w:rPr>
        <w:t>原审人民法院出具的（</w:t>
      </w:r>
      <w:r w:rsidRPr="000D0542">
        <w:rPr>
          <w:rFonts w:hAnsi="仿宋_GB2312" w:cs="仿宋_GB2312" w:hint="eastAsia"/>
        </w:rPr>
        <w:t>2025</w:t>
      </w:r>
      <w:r w:rsidRPr="000D0542">
        <w:rPr>
          <w:rFonts w:hAnsi="仿宋_GB2312" w:cs="仿宋_GB2312"/>
        </w:rPr>
        <w:t>）</w:t>
      </w:r>
      <w:r w:rsidRPr="000D0542">
        <w:rPr>
          <w:rFonts w:hAnsi="仿宋_GB2312" w:cs="仿宋_GB2312" w:hint="eastAsia"/>
        </w:rPr>
        <w:t>豫0328执646号</w:t>
      </w:r>
      <w:r w:rsidRPr="000D0542">
        <w:rPr>
          <w:rFonts w:hAnsi="仿宋_GB2312" w:cs="仿宋_GB2312"/>
        </w:rPr>
        <w:t>执行裁定书显示</w:t>
      </w:r>
      <w:r w:rsidRPr="000D0542">
        <w:rPr>
          <w:rFonts w:hAnsi="仿宋_GB2312" w:cs="仿宋_GB2312" w:hint="eastAsia"/>
        </w:rPr>
        <w:t>：</w:t>
      </w:r>
      <w:r w:rsidRPr="000D0542">
        <w:rPr>
          <w:rFonts w:hAnsi="仿宋_GB2312" w:cs="仿宋_GB2312"/>
          <w:b/>
        </w:rPr>
        <w:t>“</w:t>
      </w:r>
      <w:r w:rsidRPr="000D0542">
        <w:rPr>
          <w:rFonts w:hAnsi="仿宋_GB2312" w:cs="仿宋_GB2312" w:hint="eastAsia"/>
          <w:b/>
        </w:rPr>
        <w:t>在执行</w:t>
      </w:r>
      <w:r w:rsidRPr="000D0542">
        <w:rPr>
          <w:rFonts w:hAnsi="仿宋_GB2312" w:cs="仿宋_GB2312"/>
          <w:b/>
        </w:rPr>
        <w:t>过程中划扣被执行人</w:t>
      </w:r>
      <w:r w:rsidRPr="000D0542">
        <w:rPr>
          <w:rFonts w:hAnsi="仿宋_GB2312" w:cs="仿宋_GB2312" w:hint="eastAsia"/>
          <w:b/>
        </w:rPr>
        <w:t>261元</w:t>
      </w:r>
      <w:r w:rsidRPr="000D0542">
        <w:rPr>
          <w:rFonts w:hAnsi="仿宋_GB2312" w:cs="仿宋_GB2312"/>
          <w:b/>
        </w:rPr>
        <w:t>，本案剩余款项暂未能执行到位”</w:t>
      </w:r>
      <w:r w:rsidRPr="000D0542">
        <w:rPr>
          <w:rFonts w:hAnsi="仿宋_GB2312" w:cs="仿宋_GB2312" w:hint="eastAsia"/>
          <w:b/>
        </w:rPr>
        <w:t>。</w:t>
      </w:r>
      <w:r w:rsidRPr="000D0542">
        <w:rPr>
          <w:rFonts w:hAnsi="仿宋_GB2312" w:cs="仿宋_GB2312" w:hint="eastAsia"/>
        </w:rPr>
        <w:t>依据监狱函询</w:t>
      </w:r>
      <w:r w:rsidRPr="000D0542">
        <w:rPr>
          <w:rFonts w:hAnsi="仿宋_GB2312" w:cs="仿宋_GB2312"/>
        </w:rPr>
        <w:t>，</w:t>
      </w:r>
      <w:r w:rsidRPr="000D0542">
        <w:rPr>
          <w:rFonts w:hAnsi="仿宋_GB2312" w:cs="仿宋_GB2312" w:hint="eastAsia"/>
        </w:rPr>
        <w:t>原审</w:t>
      </w:r>
      <w:r w:rsidRPr="000D0542">
        <w:rPr>
          <w:rFonts w:hAnsi="仿宋_GB2312" w:cs="仿宋_GB2312"/>
        </w:rPr>
        <w:t>人民法院</w:t>
      </w:r>
      <w:r w:rsidRPr="000D0542">
        <w:rPr>
          <w:rFonts w:hAnsi="仿宋_GB2312" w:cs="仿宋_GB2312" w:hint="eastAsia"/>
        </w:rPr>
        <w:t>回函</w:t>
      </w:r>
      <w:r w:rsidRPr="000D0542">
        <w:rPr>
          <w:rFonts w:hAnsi="仿宋_GB2312" w:cs="仿宋_GB2312"/>
        </w:rPr>
        <w:t>显示</w:t>
      </w:r>
      <w:r w:rsidRPr="000D0542">
        <w:rPr>
          <w:rFonts w:hAnsi="仿宋_GB2312" w:cs="仿宋_GB2312" w:hint="eastAsia"/>
        </w:rPr>
        <w:t>：</w:t>
      </w:r>
      <w:r w:rsidRPr="000D0542">
        <w:rPr>
          <w:rFonts w:hAnsi="仿宋_GB2312" w:cs="仿宋_GB2312"/>
          <w:b/>
        </w:rPr>
        <w:t>“</w:t>
      </w:r>
      <w:r w:rsidRPr="000D0542">
        <w:rPr>
          <w:rFonts w:hAnsi="仿宋_GB2312" w:cs="仿宋_GB2312" w:hint="eastAsia"/>
          <w:b/>
        </w:rPr>
        <w:t>庞红超罚金</w:t>
      </w:r>
      <w:r w:rsidRPr="000D0542">
        <w:rPr>
          <w:rFonts w:hAnsi="仿宋_GB2312" w:cs="仿宋_GB2312"/>
          <w:b/>
        </w:rPr>
        <w:t>、追缴违法所得一案中，经过网络查控、实地调查未发现其他可供执行财产，该案件现已终结执行”</w:t>
      </w:r>
      <w:r w:rsidRPr="000D0542">
        <w:rPr>
          <w:rFonts w:hAnsi="仿宋_GB2312" w:cs="仿宋_GB2312" w:hint="eastAsia"/>
          <w:b/>
        </w:rPr>
        <w:t>。</w:t>
      </w:r>
    </w:p>
    <w:p w:rsidR="008C177D" w:rsidRDefault="008C177D" w:rsidP="000D0542">
      <w:pPr>
        <w:pStyle w:val="a4"/>
        <w:spacing w:line="56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w:t>
      </w:r>
      <w:r w:rsidRPr="000D0542">
        <w:rPr>
          <w:rFonts w:hAnsi="仿宋_GB2312" w:cs="仿宋_GB2312" w:hint="eastAsia"/>
          <w:color w:val="000000" w:themeColor="text1"/>
        </w:rPr>
        <w:t>犯</w:t>
      </w:r>
      <w:r w:rsidR="000D0542" w:rsidRPr="000D0542">
        <w:rPr>
          <w:rFonts w:hAnsi="仿宋_GB2312" w:cs="仿宋_GB2312" w:hint="eastAsia"/>
          <w:noProof/>
          <w:color w:val="000000" w:themeColor="text1"/>
        </w:rPr>
        <w:t>庞红超</w:t>
      </w:r>
      <w:r w:rsidRPr="000D0542">
        <w:rPr>
          <w:rFonts w:hAnsi="仿宋_GB2312" w:cs="仿宋_GB2312" w:hint="eastAsia"/>
          <w:color w:val="000000" w:themeColor="text1"/>
        </w:rPr>
        <w:t>予以减去有期徒刑</w:t>
      </w:r>
      <w:r w:rsidR="000D0542" w:rsidRPr="000D0542">
        <w:rPr>
          <w:rFonts w:hAnsi="仿宋_GB2312" w:cs="仿宋_GB2312" w:hint="eastAsia"/>
          <w:noProof/>
          <w:color w:val="000000" w:themeColor="text1"/>
        </w:rPr>
        <w:t>四</w:t>
      </w:r>
      <w:r w:rsidRPr="000D0542">
        <w:rPr>
          <w:rFonts w:hAnsi="仿宋_GB2312" w:cs="仿宋_GB2312" w:hint="eastAsia"/>
          <w:color w:val="000000" w:themeColor="text1"/>
        </w:rPr>
        <w:t>个月。</w:t>
      </w:r>
      <w:r>
        <w:rPr>
          <w:rFonts w:hAnsi="仿宋_GB2312" w:cs="仿宋_GB2312" w:hint="eastAsia"/>
        </w:rPr>
        <w:t>特提请裁定。</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firstLineChars="200" w:firstLine="640"/>
        <w:rPr>
          <w:rFonts w:hAnsi="仿宋_GB2312" w:cs="仿宋_GB2312"/>
        </w:rPr>
      </w:pPr>
      <w:r>
        <w:rPr>
          <w:rFonts w:hAnsi="仿宋_GB2312" w:cs="仿宋_GB2312" w:hint="eastAsia"/>
        </w:rPr>
        <w:t>此致</w:t>
      </w:r>
    </w:p>
    <w:p w:rsidR="008C177D" w:rsidRDefault="008C177D">
      <w:pPr>
        <w:pStyle w:val="a4"/>
        <w:spacing w:line="580" w:lineRule="exact"/>
        <w:ind w:leftChars="0" w:left="0"/>
        <w:rPr>
          <w:rFonts w:hAnsi="仿宋_GB2312" w:cs="仿宋_GB2312"/>
        </w:rPr>
      </w:pPr>
      <w:r>
        <w:rPr>
          <w:rFonts w:hAnsi="仿宋_GB2312" w:cs="仿宋_GB2312" w:hint="eastAsia"/>
        </w:rPr>
        <w:t>三门峡市中级人民法院</w:t>
      </w:r>
    </w:p>
    <w:p w:rsidR="008C177D" w:rsidRDefault="008C177D">
      <w:pPr>
        <w:pStyle w:val="a4"/>
        <w:spacing w:line="580" w:lineRule="exact"/>
        <w:ind w:leftChars="0" w:left="0" w:right="640"/>
        <w:jc w:val="right"/>
        <w:rPr>
          <w:rFonts w:hAnsi="仿宋_GB2312" w:cs="仿宋_GB2312"/>
        </w:rPr>
      </w:pPr>
      <w:r>
        <w:rPr>
          <w:rFonts w:hAnsi="仿宋_GB2312" w:cs="仿宋_GB2312" w:hint="eastAsia"/>
        </w:rPr>
        <w:t>（公章）</w:t>
      </w:r>
    </w:p>
    <w:p w:rsidR="008C177D" w:rsidRDefault="0013785D" w:rsidP="008C4A16">
      <w:pPr>
        <w:pStyle w:val="a4"/>
        <w:wordWrap w:val="0"/>
        <w:spacing w:line="580" w:lineRule="exact"/>
        <w:ind w:leftChars="0" w:left="0"/>
        <w:jc w:val="right"/>
        <w:rPr>
          <w:rFonts w:hAnsi="仿宋_GB2312" w:cs="仿宋_GB2312"/>
          <w:color w:val="FF0000"/>
        </w:rPr>
      </w:pPr>
      <w:r>
        <w:rPr>
          <w:rFonts w:hAnsi="仿宋_GB2312" w:cs="仿宋_GB2312" w:hint="eastAsia"/>
        </w:rPr>
        <w:t>2025</w:t>
      </w:r>
      <w:r w:rsidR="008C177D">
        <w:rPr>
          <w:rFonts w:hAnsi="仿宋_GB2312" w:cs="仿宋_GB2312" w:hint="eastAsia"/>
        </w:rPr>
        <w:t>年</w:t>
      </w:r>
      <w:r w:rsidR="00775EB2">
        <w:rPr>
          <w:rFonts w:hAnsi="仿宋_GB2312" w:cs="仿宋_GB2312"/>
        </w:rPr>
        <w:t>2</w:t>
      </w:r>
      <w:r w:rsidR="008C177D">
        <w:rPr>
          <w:rFonts w:hAnsi="仿宋_GB2312" w:cs="仿宋_GB2312" w:hint="eastAsia"/>
        </w:rPr>
        <w:t>月</w:t>
      </w:r>
      <w:r w:rsidR="00775EB2">
        <w:rPr>
          <w:rFonts w:hAnsi="仿宋_GB2312" w:cs="仿宋_GB2312"/>
        </w:rPr>
        <w:t>26</w:t>
      </w:r>
      <w:bookmarkStart w:id="0" w:name="_GoBack"/>
      <w:bookmarkEnd w:id="0"/>
      <w:r w:rsidR="008C177D">
        <w:rPr>
          <w:rFonts w:hAnsi="仿宋_GB2312" w:cs="仿宋_GB2312" w:hint="eastAsia"/>
        </w:rPr>
        <w:t>日</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sectPr w:rsidR="008C177D" w:rsidSect="008C177D">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8C177D" w:rsidRDefault="008C177D">
      <w:pPr>
        <w:pStyle w:val="a4"/>
        <w:spacing w:line="580" w:lineRule="exact"/>
        <w:ind w:leftChars="0" w:left="0"/>
        <w:rPr>
          <w:rFonts w:hAnsi="仿宋_GB2312" w:cs="仿宋_GB2312"/>
        </w:rPr>
      </w:pPr>
    </w:p>
    <w:sectPr w:rsidR="008C177D" w:rsidSect="008C177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8A" w:rsidRDefault="0036458A">
      <w:r>
        <w:separator/>
      </w:r>
    </w:p>
  </w:endnote>
  <w:endnote w:type="continuationSeparator" w:id="0">
    <w:p w:rsidR="0036458A" w:rsidRDefault="0036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8A" w:rsidRDefault="0036458A">
      <w:r>
        <w:separator/>
      </w:r>
    </w:p>
  </w:footnote>
  <w:footnote w:type="continuationSeparator" w:id="0">
    <w:p w:rsidR="0036458A" w:rsidRDefault="00364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77D" w:rsidRDefault="008C177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D0542"/>
    <w:rsid w:val="000E6975"/>
    <w:rsid w:val="000F168F"/>
    <w:rsid w:val="000F3339"/>
    <w:rsid w:val="001003E1"/>
    <w:rsid w:val="00102E71"/>
    <w:rsid w:val="001129B4"/>
    <w:rsid w:val="00112D92"/>
    <w:rsid w:val="00131D13"/>
    <w:rsid w:val="0013785D"/>
    <w:rsid w:val="00160836"/>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45449"/>
    <w:rsid w:val="00253A10"/>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6458A"/>
    <w:rsid w:val="00371C2A"/>
    <w:rsid w:val="00373B69"/>
    <w:rsid w:val="003A4805"/>
    <w:rsid w:val="003C3EA2"/>
    <w:rsid w:val="003D75F8"/>
    <w:rsid w:val="003E39C9"/>
    <w:rsid w:val="00406A69"/>
    <w:rsid w:val="00407651"/>
    <w:rsid w:val="00410BA8"/>
    <w:rsid w:val="00416F1A"/>
    <w:rsid w:val="004463F5"/>
    <w:rsid w:val="00461E86"/>
    <w:rsid w:val="0046302E"/>
    <w:rsid w:val="00463D2F"/>
    <w:rsid w:val="0047529A"/>
    <w:rsid w:val="00483E8F"/>
    <w:rsid w:val="00497415"/>
    <w:rsid w:val="00497825"/>
    <w:rsid w:val="004C3C1B"/>
    <w:rsid w:val="004D10BF"/>
    <w:rsid w:val="004D4909"/>
    <w:rsid w:val="004D6920"/>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66AC1"/>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67D9E"/>
    <w:rsid w:val="00775EB2"/>
    <w:rsid w:val="007826AE"/>
    <w:rsid w:val="00784B38"/>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C177D"/>
    <w:rsid w:val="008C4A16"/>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D5736"/>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751E7"/>
    <w:rsid w:val="00A835AF"/>
    <w:rsid w:val="00A96835"/>
    <w:rsid w:val="00A96DDD"/>
    <w:rsid w:val="00AA2BFD"/>
    <w:rsid w:val="00AB566A"/>
    <w:rsid w:val="00AD261A"/>
    <w:rsid w:val="00AD3275"/>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14AB"/>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B5B68"/>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68F4"/>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35FDF"/>
    <w:rsid w:val="00F47A17"/>
    <w:rsid w:val="00F5033B"/>
    <w:rsid w:val="00F838E6"/>
    <w:rsid w:val="00F85975"/>
    <w:rsid w:val="00F85A9C"/>
    <w:rsid w:val="00F917E3"/>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414CF4-A434-4789-AE17-C41A501F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02.&#24037;&#20316;&#25991;&#20214;&#22841;&#65288;&#21247;&#21160;&#65289;\02.&#21009;&#32602;&#25191;&#34892;&#31185;\1.&#20943;&#21009;&#20551;&#37322;\2025&#24180;&#24230;\2025&#24180;&#31532;3&#27425;&#20943;&#21009;&#20551;&#37322;\&#65288;17&#65289;&#20943;&#21009;&#20551;&#37322;&#24314;&#35758;&#20070;&#65288;&#20108;&#27036;&#26410;&#19979;&#65289;\&#20943;&#21009;&#20551;&#37322;&#24314;&#35758;&#20070;\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17</TotalTime>
  <Pages>1</Pages>
  <Words>172</Words>
  <Characters>982</Characters>
  <Application>Microsoft Office Word</Application>
  <DocSecurity>0</DocSecurity>
  <PresentationFormat/>
  <Lines>8</Lines>
  <Paragraphs>2</Paragraphs>
  <Slides>0</Slides>
  <Notes>0</Notes>
  <HiddenSlides>0</HiddenSlides>
  <MMClips>0</MMClips>
  <ScaleCrop>false</ScaleCrop>
  <Company>微软中国</Company>
  <LinksUpToDate>false</LinksUpToDate>
  <CharactersWithSpaces>1152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15</cp:revision>
  <cp:lastPrinted>2022-06-26T07:03:00Z</cp:lastPrinted>
  <dcterms:created xsi:type="dcterms:W3CDTF">2025-08-24T05:11:00Z</dcterms:created>
  <dcterms:modified xsi:type="dcterms:W3CDTF">2026-01-21T10:38:00Z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