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55F21" w:rsidRPr="00CD331A" w:rsidRDefault="00D55F21" w:rsidP="008361A3">
      <w:pPr>
        <w:spacing w:line="540" w:lineRule="exact"/>
        <w:jc w:val="center"/>
        <w:rPr>
          <w:rFonts w:ascii="仿宋" w:eastAsia="仿宋" w:hAnsi="仿宋"/>
          <w:sz w:val="32"/>
          <w:szCs w:val="32"/>
        </w:rPr>
      </w:pPr>
      <w:r w:rsidRPr="00CD331A">
        <w:rPr>
          <w:rFonts w:ascii="仿宋" w:eastAsia="仿宋" w:hAnsi="仿宋" w:hint="eastAsia"/>
          <w:b/>
          <w:sz w:val="44"/>
          <w:szCs w:val="44"/>
        </w:rPr>
        <w:t>提请</w:t>
      </w:r>
      <w:r w:rsidR="008361A3" w:rsidRPr="00CD331A">
        <w:rPr>
          <w:rFonts w:ascii="仿宋" w:eastAsia="仿宋" w:hAnsi="仿宋" w:hint="eastAsia"/>
          <w:b/>
          <w:sz w:val="44"/>
          <w:szCs w:val="44"/>
        </w:rPr>
        <w:t>减刑</w:t>
      </w:r>
      <w:r w:rsidRPr="00CD331A">
        <w:rPr>
          <w:rFonts w:ascii="仿宋" w:eastAsia="仿宋" w:hAnsi="仿宋" w:hint="eastAsia"/>
          <w:b/>
          <w:sz w:val="44"/>
          <w:szCs w:val="44"/>
        </w:rPr>
        <w:t>建议书</w:t>
      </w:r>
    </w:p>
    <w:p w:rsidR="00D55F21" w:rsidRPr="00CD331A" w:rsidRDefault="00D55F21" w:rsidP="008361A3">
      <w:pPr>
        <w:spacing w:line="540" w:lineRule="exact"/>
        <w:jc w:val="center"/>
        <w:rPr>
          <w:rFonts w:ascii="仿宋" w:eastAsia="仿宋" w:hAnsi="仿宋"/>
          <w:sz w:val="32"/>
          <w:szCs w:val="32"/>
        </w:rPr>
      </w:pPr>
    </w:p>
    <w:p w:rsidR="00D55F21" w:rsidRPr="00CD331A" w:rsidRDefault="00D55F21" w:rsidP="008361A3">
      <w:pPr>
        <w:pStyle w:val="a4"/>
        <w:spacing w:line="540" w:lineRule="exact"/>
        <w:ind w:leftChars="0" w:left="0"/>
        <w:jc w:val="right"/>
        <w:rPr>
          <w:rFonts w:ascii="仿宋" w:eastAsia="仿宋" w:hAnsi="仿宋" w:cs="仿宋_GB2312"/>
        </w:rPr>
      </w:pPr>
      <w:r w:rsidRPr="00CD331A">
        <w:rPr>
          <w:rFonts w:ascii="仿宋" w:eastAsia="仿宋" w:hAnsi="仿宋" w:hint="eastAsia"/>
        </w:rPr>
        <w:t>（</w:t>
      </w:r>
      <w:r w:rsidRPr="00CD331A">
        <w:rPr>
          <w:rFonts w:ascii="仿宋" w:eastAsia="仿宋" w:hAnsi="仿宋" w:cs="仿宋_GB2312" w:hint="eastAsia"/>
        </w:rPr>
        <w:t>202</w:t>
      </w:r>
      <w:r w:rsidR="008361A3" w:rsidRPr="00CD331A">
        <w:rPr>
          <w:rFonts w:ascii="仿宋" w:eastAsia="仿宋" w:hAnsi="仿宋" w:cs="仿宋_GB2312"/>
        </w:rPr>
        <w:t>6</w:t>
      </w:r>
      <w:r w:rsidRPr="00CD331A">
        <w:rPr>
          <w:rFonts w:ascii="仿宋" w:eastAsia="仿宋" w:hAnsi="仿宋" w:cs="仿宋_GB2312" w:hint="eastAsia"/>
        </w:rPr>
        <w:t>）</w:t>
      </w:r>
      <w:proofErr w:type="gramStart"/>
      <w:r w:rsidRPr="00CD331A">
        <w:rPr>
          <w:rFonts w:ascii="仿宋" w:eastAsia="仿宋" w:hAnsi="仿宋" w:cs="仿宋_GB2312" w:hint="eastAsia"/>
        </w:rPr>
        <w:t>豫峡狱</w:t>
      </w:r>
      <w:proofErr w:type="gramEnd"/>
      <w:r w:rsidRPr="00CD331A">
        <w:rPr>
          <w:rFonts w:ascii="仿宋" w:eastAsia="仿宋" w:hAnsi="仿宋" w:cs="仿宋_GB2312" w:hint="eastAsia"/>
        </w:rPr>
        <w:t>减字第</w:t>
      </w:r>
      <w:r w:rsidR="00E6615D">
        <w:rPr>
          <w:rFonts w:ascii="仿宋" w:eastAsia="仿宋" w:hAnsi="仿宋" w:cs="仿宋_GB2312"/>
        </w:rPr>
        <w:t>83</w:t>
      </w:r>
      <w:r w:rsidRPr="00CD331A">
        <w:rPr>
          <w:rFonts w:ascii="仿宋" w:eastAsia="仿宋" w:hAnsi="仿宋" w:cs="仿宋_GB2312" w:hint="eastAsia"/>
        </w:rPr>
        <w:t>号</w:t>
      </w:r>
    </w:p>
    <w:p w:rsidR="008361A3" w:rsidRPr="00CD331A" w:rsidRDefault="008361A3" w:rsidP="008361A3">
      <w:pPr>
        <w:spacing w:line="54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D55F21" w:rsidRPr="00CD331A" w:rsidRDefault="008361A3" w:rsidP="008361A3">
      <w:pPr>
        <w:spacing w:line="54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罪犯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高升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，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男，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1990年2月14日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出生，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汉族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，原户籍所在地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河南省孟津县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，因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犯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组织卖淫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罪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于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2022年6月30日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经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河南省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洛阳市西工区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人民法院以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（2022）豫0303刑初60号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刑事判决书判处有期徒刑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5年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，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附加罚金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人民币</w:t>
      </w:r>
      <w:r w:rsidRPr="00CD331A">
        <w:rPr>
          <w:rFonts w:ascii="仿宋" w:eastAsia="仿宋" w:hAnsi="仿宋" w:cs="Microsoft New Tai Lue"/>
          <w:noProof/>
          <w:color w:val="000000" w:themeColor="text1"/>
          <w:sz w:val="32"/>
          <w:szCs w:val="32"/>
        </w:rPr>
        <w:t>100000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元</w:t>
      </w:r>
      <w:r w:rsidRPr="00CD331A">
        <w:rPr>
          <w:rFonts w:ascii="仿宋" w:eastAsia="仿宋" w:hAnsi="仿宋" w:cs="Microsoft New Tai Lue"/>
          <w:noProof/>
          <w:color w:val="000000" w:themeColor="text1"/>
          <w:sz w:val="32"/>
          <w:szCs w:val="32"/>
        </w:rPr>
        <w:t>（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未缴纳</w:t>
      </w:r>
      <w:r w:rsidRPr="00CD331A">
        <w:rPr>
          <w:rFonts w:ascii="仿宋" w:eastAsia="仿宋" w:hAnsi="仿宋" w:cs="Microsoft New Tai Lue"/>
          <w:noProof/>
          <w:color w:val="000000" w:themeColor="text1"/>
          <w:sz w:val="32"/>
          <w:szCs w:val="32"/>
        </w:rPr>
        <w:t>）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，追缴违法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所得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人民币43743.5元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（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已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退缴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20600元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）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.一审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判决后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该犯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提起上诉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，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河南省洛阳市中级人民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于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2022年8月22日</w:t>
      </w:r>
      <w:proofErr w:type="gramStart"/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作出</w:t>
      </w:r>
      <w:proofErr w:type="gramEnd"/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（2022）豫03刑终502号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刑事裁定书，驳回上诉，维持原判。原判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刑期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自2021年11月13日起至2026年11月12日止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。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于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2023年1月13日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送我</w:t>
      </w:r>
      <w:proofErr w:type="gramStart"/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狱</w:t>
      </w:r>
      <w:proofErr w:type="gramEnd"/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服刑改造。服刑期间执行刑期变动情况：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无</w:t>
      </w:r>
      <w:r w:rsidRPr="00CD331A">
        <w:rPr>
          <w:rFonts w:ascii="仿宋" w:eastAsia="仿宋" w:hAnsi="仿宋" w:cs="Microsoft New Tai Lue"/>
          <w:color w:val="000000" w:themeColor="text1"/>
          <w:sz w:val="32"/>
          <w:szCs w:val="32"/>
        </w:rPr>
        <w:t>。</w:t>
      </w:r>
    </w:p>
    <w:p w:rsidR="00D55F21" w:rsidRPr="00CD331A" w:rsidRDefault="00D55F21" w:rsidP="008361A3">
      <w:pPr>
        <w:spacing w:line="54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CD331A">
        <w:rPr>
          <w:rFonts w:ascii="仿宋" w:eastAsia="仿宋" w:hAnsi="仿宋" w:cs="仿宋_GB2312" w:hint="eastAsia"/>
          <w:sz w:val="32"/>
          <w:szCs w:val="32"/>
        </w:rPr>
        <w:t>该犯在近期确有悔改表现，具体事实如下：</w:t>
      </w:r>
    </w:p>
    <w:p w:rsidR="00D55F21" w:rsidRPr="00CD331A" w:rsidRDefault="008361A3" w:rsidP="008361A3">
      <w:pPr>
        <w:spacing w:line="54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犯自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入狱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以来能够认罪悔罪，服从管理，参加“三课”学习和劳动改造。考核期内于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  <w:sz w:val="32"/>
          <w:szCs w:val="32"/>
        </w:rPr>
        <w:t>2023年10月、2024年04月、2024年09月、2025年03月、2025年08月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先后获得表扬奖励</w:t>
      </w:r>
      <w:r w:rsidRPr="00CD331A">
        <w:rPr>
          <w:rFonts w:ascii="仿宋" w:eastAsia="仿宋" w:hAnsi="仿宋" w:cs="Microsoft New Tai Lue"/>
          <w:noProof/>
          <w:color w:val="000000" w:themeColor="text1"/>
          <w:sz w:val="32"/>
          <w:szCs w:val="32"/>
        </w:rPr>
        <w:t>5</w:t>
      </w:r>
      <w:r w:rsidRPr="00CD331A">
        <w:rPr>
          <w:rFonts w:ascii="仿宋" w:eastAsia="仿宋" w:hAnsi="仿宋" w:cs="Microsoft New Tai Lue" w:hint="eastAsia"/>
          <w:color w:val="000000" w:themeColor="text1"/>
          <w:sz w:val="32"/>
          <w:szCs w:val="32"/>
        </w:rPr>
        <w:t>次。</w:t>
      </w:r>
    </w:p>
    <w:p w:rsidR="00D55F21" w:rsidRPr="00CD331A" w:rsidRDefault="008361A3" w:rsidP="008361A3">
      <w:pPr>
        <w:pStyle w:val="a4"/>
        <w:spacing w:line="540" w:lineRule="exact"/>
        <w:ind w:leftChars="0" w:left="0" w:firstLineChars="200" w:firstLine="640"/>
        <w:rPr>
          <w:rFonts w:ascii="仿宋" w:eastAsia="仿宋" w:hAnsi="仿宋" w:cs="仿宋_GB2312"/>
        </w:rPr>
      </w:pPr>
      <w:r w:rsidRPr="00CD331A">
        <w:rPr>
          <w:rFonts w:ascii="仿宋" w:eastAsia="仿宋" w:hAnsi="仿宋" w:cs="Microsoft New Tai Lue" w:hint="eastAsia"/>
          <w:color w:val="000000" w:themeColor="text1"/>
        </w:rPr>
        <w:t>该犯能够参加“三课”学习，遵守课堂纪律，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</w:rPr>
        <w:t>2023年上半年思想课考试成绩为92分，技术课考试成绩为89.6分，文化课考试成绩为88.8分；2023年下半年思想课考试成绩为93.6分，技术课考试成绩为88分，文化课考试成绩为95.2分；2024年上半年思想考试成绩为93.6分，技术课考试成绩为89.6分，文化课考试成绩为90.4分；2024年下半年思想课考试成绩为80分，技术课考试成绩为88分，文化课考试成绩为95分；2025年上半年思想课考试成绩为90分，技术课考试成绩为100分，文化课考试成绩为95分；2025年上半年思想课考试成绩为94分，技术课考试成绩为100分，文化课考试成绩为98分</w:t>
      </w:r>
      <w:r w:rsidRPr="00CD331A">
        <w:rPr>
          <w:rFonts w:ascii="仿宋" w:eastAsia="仿宋" w:hAnsi="仿宋" w:cs="Microsoft New Tai Lue"/>
          <w:color w:val="000000" w:themeColor="text1"/>
        </w:rPr>
        <w:t>。</w:t>
      </w:r>
    </w:p>
    <w:p w:rsidR="00D55F21" w:rsidRPr="00CD331A" w:rsidRDefault="008361A3" w:rsidP="008361A3">
      <w:pPr>
        <w:pStyle w:val="a4"/>
        <w:spacing w:line="540" w:lineRule="exact"/>
        <w:ind w:leftChars="0" w:left="0" w:firstLineChars="200" w:firstLine="640"/>
        <w:rPr>
          <w:rFonts w:ascii="仿宋" w:eastAsia="仿宋" w:hAnsi="仿宋" w:cs="仿宋_GB2312"/>
        </w:rPr>
      </w:pPr>
      <w:r w:rsidRPr="00CD331A">
        <w:rPr>
          <w:rFonts w:ascii="仿宋" w:eastAsia="仿宋" w:hAnsi="仿宋" w:cs="Microsoft New Tai Lue" w:hint="eastAsia"/>
          <w:color w:val="000000" w:themeColor="text1"/>
        </w:rPr>
        <w:t>劳动改造方面，该犯作为</w:t>
      </w:r>
      <w:r w:rsidRPr="00CD331A">
        <w:rPr>
          <w:rFonts w:ascii="仿宋" w:eastAsia="仿宋" w:hAnsi="仿宋" w:cs="Microsoft New Tai Lue" w:hint="eastAsia"/>
          <w:noProof/>
          <w:color w:val="000000" w:themeColor="text1"/>
        </w:rPr>
        <w:t>仓库管理员</w:t>
      </w:r>
      <w:r w:rsidRPr="00CD331A">
        <w:rPr>
          <w:rFonts w:ascii="仿宋" w:eastAsia="仿宋" w:hAnsi="仿宋" w:cs="Microsoft New Tai Lue" w:hint="eastAsia"/>
          <w:color w:val="000000" w:themeColor="text1"/>
        </w:rPr>
        <w:t>，能够遵守</w:t>
      </w:r>
      <w:proofErr w:type="gramStart"/>
      <w:r w:rsidRPr="00CD331A">
        <w:rPr>
          <w:rFonts w:ascii="仿宋" w:eastAsia="仿宋" w:hAnsi="仿宋" w:cs="Microsoft New Tai Lue" w:hint="eastAsia"/>
          <w:color w:val="000000" w:themeColor="text1"/>
        </w:rPr>
        <w:t>监规狱纪和</w:t>
      </w:r>
      <w:proofErr w:type="gramEnd"/>
      <w:r w:rsidRPr="00CD331A">
        <w:rPr>
          <w:rFonts w:ascii="仿宋" w:eastAsia="仿宋" w:hAnsi="仿宋" w:cs="Microsoft New Tai Lue" w:hint="eastAsia"/>
          <w:color w:val="000000" w:themeColor="text1"/>
        </w:rPr>
        <w:t>安</w:t>
      </w:r>
      <w:r w:rsidRPr="00CD331A">
        <w:rPr>
          <w:rFonts w:ascii="仿宋" w:eastAsia="仿宋" w:hAnsi="仿宋" w:cs="Microsoft New Tai Lue" w:hint="eastAsia"/>
          <w:color w:val="000000" w:themeColor="text1"/>
        </w:rPr>
        <w:lastRenderedPageBreak/>
        <w:t>全操作规程；熟悉辅料、零配件申报、领取、管理、发放业务；按要求做好急用辅料、零配件申报；未经值班警察同意，严禁转借辅料、零配件、易耗材料；做到保质保量，按时完成辅料、零配件收发任务。</w:t>
      </w:r>
    </w:p>
    <w:p w:rsidR="006F6031" w:rsidRPr="00CD331A" w:rsidRDefault="008361A3" w:rsidP="008361A3">
      <w:pPr>
        <w:pStyle w:val="a4"/>
        <w:spacing w:line="540" w:lineRule="exact"/>
        <w:ind w:leftChars="0" w:left="0" w:firstLineChars="200" w:firstLine="640"/>
        <w:rPr>
          <w:rFonts w:ascii="仿宋" w:eastAsia="仿宋" w:hAnsi="仿宋" w:cs="仿宋_GB2312"/>
        </w:rPr>
      </w:pPr>
      <w:r w:rsidRPr="00CD331A">
        <w:rPr>
          <w:rFonts w:ascii="仿宋" w:eastAsia="仿宋" w:hAnsi="仿宋" w:cs="Microsoft New Tai Lue" w:hint="eastAsia"/>
          <w:color w:val="000000" w:themeColor="text1"/>
        </w:rPr>
        <w:t>该犯</w:t>
      </w:r>
      <w:proofErr w:type="gramStart"/>
      <w:r w:rsidRPr="00CD331A">
        <w:rPr>
          <w:rFonts w:ascii="仿宋" w:eastAsia="仿宋" w:hAnsi="仿宋" w:cs="Microsoft New Tai Lue"/>
          <w:color w:val="000000" w:themeColor="text1"/>
        </w:rPr>
        <w:t>财产性判项</w:t>
      </w:r>
      <w:proofErr w:type="gramEnd"/>
      <w:r w:rsidRPr="00CD331A">
        <w:rPr>
          <w:rFonts w:ascii="仿宋" w:eastAsia="仿宋" w:hAnsi="仿宋" w:cs="Microsoft New Tai Lue" w:hint="eastAsia"/>
          <w:color w:val="000000" w:themeColor="text1"/>
        </w:rPr>
        <w:t>部分，依据</w:t>
      </w:r>
      <w:r w:rsidRPr="00CD331A">
        <w:rPr>
          <w:rFonts w:ascii="仿宋" w:eastAsia="仿宋" w:hAnsi="仿宋" w:cs="Microsoft New Tai Lue"/>
          <w:color w:val="000000" w:themeColor="text1"/>
        </w:rPr>
        <w:t>原审人民法院</w:t>
      </w:r>
      <w:r w:rsidRPr="00CD331A">
        <w:rPr>
          <w:rFonts w:ascii="仿宋" w:eastAsia="仿宋" w:hAnsi="仿宋" w:cs="Microsoft New Tai Lue" w:hint="eastAsia"/>
          <w:color w:val="000000" w:themeColor="text1"/>
        </w:rPr>
        <w:t>洛阳市</w:t>
      </w:r>
      <w:r w:rsidRPr="00CD331A">
        <w:rPr>
          <w:rFonts w:ascii="仿宋" w:eastAsia="仿宋" w:hAnsi="仿宋" w:cs="Microsoft New Tai Lue"/>
          <w:color w:val="000000" w:themeColor="text1"/>
        </w:rPr>
        <w:t>西工区人民法院出具的（</w:t>
      </w:r>
      <w:r w:rsidRPr="00CD331A">
        <w:rPr>
          <w:rFonts w:ascii="仿宋" w:eastAsia="仿宋" w:hAnsi="仿宋" w:cs="Microsoft New Tai Lue" w:hint="eastAsia"/>
          <w:color w:val="000000" w:themeColor="text1"/>
        </w:rPr>
        <w:t>2022</w:t>
      </w:r>
      <w:r w:rsidRPr="00CD331A">
        <w:rPr>
          <w:rFonts w:ascii="仿宋" w:eastAsia="仿宋" w:hAnsi="仿宋" w:cs="Microsoft New Tai Lue"/>
          <w:color w:val="000000" w:themeColor="text1"/>
        </w:rPr>
        <w:t>）</w:t>
      </w:r>
      <w:r w:rsidRPr="00CD331A">
        <w:rPr>
          <w:rFonts w:ascii="仿宋" w:eastAsia="仿宋" w:hAnsi="仿宋" w:cs="Microsoft New Tai Lue" w:hint="eastAsia"/>
          <w:color w:val="000000" w:themeColor="text1"/>
        </w:rPr>
        <w:t>豫0303执3430号</w:t>
      </w:r>
      <w:r w:rsidRPr="00CD331A">
        <w:rPr>
          <w:rFonts w:ascii="仿宋" w:eastAsia="仿宋" w:hAnsi="仿宋" w:cs="Microsoft New Tai Lue"/>
          <w:color w:val="000000" w:themeColor="text1"/>
        </w:rPr>
        <w:t>之一执行裁定书显示：</w:t>
      </w:r>
      <w:r w:rsidRPr="00CD331A">
        <w:rPr>
          <w:rFonts w:ascii="仿宋" w:eastAsia="仿宋" w:hAnsi="仿宋" w:cs="Microsoft New Tai Lue"/>
          <w:b/>
          <w:color w:val="000000" w:themeColor="text1"/>
        </w:rPr>
        <w:t>“</w:t>
      </w:r>
      <w:r w:rsidRPr="00CD331A">
        <w:rPr>
          <w:rFonts w:ascii="仿宋" w:eastAsia="仿宋" w:hAnsi="仿宋" w:cs="Microsoft New Tai Lue" w:hint="eastAsia"/>
          <w:b/>
          <w:color w:val="000000" w:themeColor="text1"/>
        </w:rPr>
        <w:t>本院</w:t>
      </w:r>
      <w:r w:rsidRPr="00CD331A">
        <w:rPr>
          <w:rFonts w:ascii="仿宋" w:eastAsia="仿宋" w:hAnsi="仿宋" w:cs="Microsoft New Tai Lue"/>
          <w:b/>
          <w:color w:val="000000" w:themeColor="text1"/>
        </w:rPr>
        <w:t>对其名下超过</w:t>
      </w:r>
      <w:r w:rsidRPr="00CD331A">
        <w:rPr>
          <w:rFonts w:ascii="仿宋" w:eastAsia="仿宋" w:hAnsi="仿宋" w:cs="Microsoft New Tai Lue" w:hint="eastAsia"/>
          <w:b/>
          <w:color w:val="000000" w:themeColor="text1"/>
        </w:rPr>
        <w:t>100元</w:t>
      </w:r>
      <w:r w:rsidRPr="00CD331A">
        <w:rPr>
          <w:rFonts w:ascii="仿宋" w:eastAsia="仿宋" w:hAnsi="仿宋" w:cs="Microsoft New Tai Lue"/>
          <w:b/>
          <w:color w:val="000000" w:themeColor="text1"/>
        </w:rPr>
        <w:t>的账户进行了划扣，其中划扣到</w:t>
      </w:r>
      <w:r w:rsidRPr="00CD331A">
        <w:rPr>
          <w:rFonts w:ascii="仿宋" w:eastAsia="仿宋" w:hAnsi="仿宋" w:cs="Microsoft New Tai Lue" w:hint="eastAsia"/>
          <w:b/>
          <w:color w:val="000000" w:themeColor="text1"/>
        </w:rPr>
        <w:t>案</w:t>
      </w:r>
      <w:r w:rsidRPr="00CD331A">
        <w:rPr>
          <w:rFonts w:ascii="仿宋" w:eastAsia="仿宋" w:hAnsi="仿宋" w:cs="Microsoft New Tai Lue"/>
          <w:b/>
          <w:color w:val="000000" w:themeColor="text1"/>
        </w:rPr>
        <w:t>高升</w:t>
      </w:r>
      <w:r w:rsidRPr="00CD331A">
        <w:rPr>
          <w:rFonts w:ascii="仿宋" w:eastAsia="仿宋" w:hAnsi="仿宋" w:cs="Microsoft New Tai Lue" w:hint="eastAsia"/>
          <w:b/>
          <w:color w:val="000000" w:themeColor="text1"/>
        </w:rPr>
        <w:t>600元；”“高升</w:t>
      </w:r>
      <w:r w:rsidRPr="00CD331A">
        <w:rPr>
          <w:rFonts w:ascii="仿宋" w:eastAsia="仿宋" w:hAnsi="仿宋" w:cs="Microsoft New Tai Lue"/>
          <w:b/>
          <w:color w:val="000000" w:themeColor="text1"/>
        </w:rPr>
        <w:t>家属已代其缴纳</w:t>
      </w:r>
      <w:r w:rsidRPr="00CD331A">
        <w:rPr>
          <w:rFonts w:ascii="仿宋" w:eastAsia="仿宋" w:hAnsi="仿宋" w:cs="Microsoft New Tai Lue" w:hint="eastAsia"/>
          <w:b/>
          <w:color w:val="000000" w:themeColor="text1"/>
        </w:rPr>
        <w:t>20000元</w:t>
      </w:r>
      <w:r w:rsidRPr="00CD331A">
        <w:rPr>
          <w:rFonts w:ascii="仿宋" w:eastAsia="仿宋" w:hAnsi="仿宋" w:cs="Microsoft New Tai Lue"/>
          <w:b/>
          <w:color w:val="000000" w:themeColor="text1"/>
        </w:rPr>
        <w:t>，并</w:t>
      </w:r>
      <w:r w:rsidRPr="00CD331A">
        <w:rPr>
          <w:rFonts w:ascii="仿宋" w:eastAsia="仿宋" w:hAnsi="仿宋" w:cs="Microsoft New Tai Lue" w:hint="eastAsia"/>
          <w:b/>
          <w:color w:val="000000" w:themeColor="text1"/>
        </w:rPr>
        <w:t>上缴</w:t>
      </w:r>
      <w:r w:rsidRPr="00CD331A">
        <w:rPr>
          <w:rFonts w:ascii="仿宋" w:eastAsia="仿宋" w:hAnsi="仿宋" w:cs="Microsoft New Tai Lue"/>
          <w:b/>
          <w:color w:val="000000" w:themeColor="text1"/>
        </w:rPr>
        <w:t>国库</w:t>
      </w:r>
      <w:r w:rsidRPr="00CD331A">
        <w:rPr>
          <w:rFonts w:ascii="仿宋" w:eastAsia="仿宋" w:hAnsi="仿宋" w:cs="Microsoft New Tai Lue" w:hint="eastAsia"/>
          <w:b/>
          <w:color w:val="000000" w:themeColor="text1"/>
        </w:rPr>
        <w:t>”。</w:t>
      </w:r>
      <w:r w:rsidRPr="00CD331A">
        <w:rPr>
          <w:rFonts w:ascii="仿宋" w:eastAsia="仿宋" w:hAnsi="仿宋" w:cs="Microsoft New Tai Lue" w:hint="eastAsia"/>
          <w:color w:val="000000" w:themeColor="text1"/>
        </w:rPr>
        <w:t>依据监狱</w:t>
      </w:r>
      <w:r w:rsidRPr="00CD331A">
        <w:rPr>
          <w:rFonts w:ascii="仿宋" w:eastAsia="仿宋" w:hAnsi="仿宋" w:cs="Microsoft New Tai Lue"/>
          <w:color w:val="000000" w:themeColor="text1"/>
        </w:rPr>
        <w:t>函询，原审人民法院</w:t>
      </w:r>
      <w:r w:rsidRPr="00CD331A">
        <w:rPr>
          <w:rFonts w:ascii="仿宋" w:eastAsia="仿宋" w:hAnsi="仿宋" w:cs="Microsoft New Tai Lue" w:hint="eastAsia"/>
          <w:color w:val="000000" w:themeColor="text1"/>
        </w:rPr>
        <w:t>洛阳市</w:t>
      </w:r>
      <w:r w:rsidRPr="00CD331A">
        <w:rPr>
          <w:rFonts w:ascii="仿宋" w:eastAsia="仿宋" w:hAnsi="仿宋" w:cs="Microsoft New Tai Lue"/>
          <w:color w:val="000000" w:themeColor="text1"/>
        </w:rPr>
        <w:t>西工区人民法院</w:t>
      </w:r>
      <w:r w:rsidRPr="00CD331A">
        <w:rPr>
          <w:rFonts w:ascii="仿宋" w:eastAsia="仿宋" w:hAnsi="仿宋" w:cs="Microsoft New Tai Lue" w:hint="eastAsia"/>
          <w:color w:val="000000" w:themeColor="text1"/>
        </w:rPr>
        <w:t>函复</w:t>
      </w:r>
      <w:r w:rsidRPr="00CD331A">
        <w:rPr>
          <w:rFonts w:ascii="仿宋" w:eastAsia="仿宋" w:hAnsi="仿宋" w:cs="Microsoft New Tai Lue"/>
          <w:color w:val="000000" w:themeColor="text1"/>
        </w:rPr>
        <w:t>显示</w:t>
      </w:r>
      <w:r w:rsidRPr="00CD331A">
        <w:rPr>
          <w:rFonts w:ascii="仿宋" w:eastAsia="仿宋" w:hAnsi="仿宋" w:cs="Microsoft New Tai Lue" w:hint="eastAsia"/>
          <w:color w:val="000000" w:themeColor="text1"/>
        </w:rPr>
        <w:t>：</w:t>
      </w:r>
      <w:r w:rsidRPr="00CD331A">
        <w:rPr>
          <w:rFonts w:ascii="仿宋" w:eastAsia="仿宋" w:hAnsi="仿宋" w:cs="Microsoft New Tai Lue"/>
          <w:b/>
          <w:color w:val="000000" w:themeColor="text1"/>
        </w:rPr>
        <w:t>“</w:t>
      </w:r>
      <w:r w:rsidRPr="00CD331A">
        <w:rPr>
          <w:rFonts w:ascii="仿宋" w:eastAsia="仿宋" w:hAnsi="仿宋" w:cs="Microsoft New Tai Lue" w:hint="eastAsia"/>
          <w:b/>
          <w:color w:val="000000" w:themeColor="text1"/>
        </w:rPr>
        <w:t>罚金及</w:t>
      </w:r>
      <w:r w:rsidRPr="00CD331A">
        <w:rPr>
          <w:rFonts w:ascii="仿宋" w:eastAsia="仿宋" w:hAnsi="仿宋" w:cs="Microsoft New Tai Lue"/>
          <w:b/>
          <w:color w:val="000000" w:themeColor="text1"/>
        </w:rPr>
        <w:t>违法所得共执行到位</w:t>
      </w:r>
      <w:r w:rsidRPr="00CD331A">
        <w:rPr>
          <w:rFonts w:ascii="仿宋" w:eastAsia="仿宋" w:hAnsi="仿宋" w:cs="Microsoft New Tai Lue" w:hint="eastAsia"/>
          <w:b/>
          <w:color w:val="000000" w:themeColor="text1"/>
        </w:rPr>
        <w:t>20600元。经穷尽</w:t>
      </w:r>
      <w:r w:rsidRPr="00CD331A">
        <w:rPr>
          <w:rFonts w:ascii="仿宋" w:eastAsia="仿宋" w:hAnsi="仿宋" w:cs="Microsoft New Tai Lue"/>
          <w:b/>
          <w:color w:val="000000" w:themeColor="text1"/>
        </w:rPr>
        <w:t>财产调查措施，裁定终结本次执行程序。</w:t>
      </w:r>
      <w:r w:rsidRPr="00CD331A">
        <w:rPr>
          <w:rFonts w:ascii="仿宋" w:eastAsia="仿宋" w:hAnsi="仿宋" w:cs="Microsoft New Tai Lue" w:hint="eastAsia"/>
          <w:color w:val="000000" w:themeColor="text1"/>
        </w:rPr>
        <w:t>”</w:t>
      </w:r>
    </w:p>
    <w:p w:rsidR="00D55F21" w:rsidRPr="00CD331A" w:rsidRDefault="00D55F21" w:rsidP="008361A3">
      <w:pPr>
        <w:pStyle w:val="a4"/>
        <w:spacing w:line="540" w:lineRule="exact"/>
        <w:ind w:leftChars="0" w:left="0" w:firstLineChars="200" w:firstLine="640"/>
        <w:rPr>
          <w:rFonts w:ascii="仿宋" w:eastAsia="仿宋" w:hAnsi="仿宋" w:cs="仿宋_GB2312"/>
        </w:rPr>
      </w:pPr>
      <w:r w:rsidRPr="00CD331A">
        <w:rPr>
          <w:rFonts w:ascii="仿宋" w:eastAsia="仿宋" w:hAnsi="仿宋" w:cs="仿宋_GB2312" w:hint="eastAsia"/>
        </w:rPr>
        <w:t>为此，根据《中华人民共和国监狱法》第二十九条、《中华人民共和国刑法》第七十八条、第七十九条、《中华人民共和国刑事诉讼法》第二百七十三条第二款规定，经分监区警察集体研究、监区长办公会议审核后公示二日、刑罚</w:t>
      </w:r>
      <w:proofErr w:type="gramStart"/>
      <w:r w:rsidRPr="00CD331A">
        <w:rPr>
          <w:rFonts w:ascii="仿宋" w:eastAsia="仿宋" w:hAnsi="仿宋" w:cs="仿宋_GB2312" w:hint="eastAsia"/>
        </w:rPr>
        <w:t>执行科</w:t>
      </w:r>
      <w:proofErr w:type="gramEnd"/>
      <w:r w:rsidRPr="00CD331A">
        <w:rPr>
          <w:rFonts w:ascii="仿宋" w:eastAsia="仿宋" w:hAnsi="仿宋" w:cs="仿宋_GB2312" w:hint="eastAsia"/>
        </w:rPr>
        <w:t>审查、监狱减刑假释评审委员会评审后公示五个工作日、监狱长办公会议决定，并书面通报和邀</w:t>
      </w:r>
      <w:r w:rsidRPr="00CD331A">
        <w:rPr>
          <w:rFonts w:ascii="仿宋" w:eastAsia="仿宋" w:hAnsi="仿宋" w:cs="仿宋_GB2312" w:hint="eastAsia"/>
          <w:color w:val="000000" w:themeColor="text1"/>
        </w:rPr>
        <w:t>请驻狱检察人员现场监督评审委员会评审活动等程序，建议对罪犯</w:t>
      </w:r>
      <w:r w:rsidR="008361A3" w:rsidRPr="00CD331A">
        <w:rPr>
          <w:rFonts w:ascii="仿宋" w:eastAsia="仿宋" w:hAnsi="仿宋" w:cs="仿宋_GB2312" w:hint="eastAsia"/>
          <w:noProof/>
          <w:color w:val="000000" w:themeColor="text1"/>
        </w:rPr>
        <w:t>高升</w:t>
      </w:r>
      <w:r w:rsidRPr="00CD331A">
        <w:rPr>
          <w:rFonts w:ascii="仿宋" w:eastAsia="仿宋" w:hAnsi="仿宋" w:cs="仿宋_GB2312" w:hint="eastAsia"/>
          <w:color w:val="000000" w:themeColor="text1"/>
        </w:rPr>
        <w:t>予以</w:t>
      </w:r>
      <w:r w:rsidR="008361A3" w:rsidRPr="00CD331A">
        <w:rPr>
          <w:rFonts w:ascii="仿宋" w:eastAsia="仿宋" w:hAnsi="仿宋" w:cs="仿宋_GB2312" w:hint="eastAsia"/>
          <w:color w:val="000000" w:themeColor="text1"/>
        </w:rPr>
        <w:t>减去有期徒刑五</w:t>
      </w:r>
      <w:r w:rsidR="008361A3" w:rsidRPr="00CD331A">
        <w:rPr>
          <w:rFonts w:ascii="仿宋" w:eastAsia="仿宋" w:hAnsi="仿宋" w:cs="仿宋_GB2312"/>
          <w:color w:val="000000" w:themeColor="text1"/>
        </w:rPr>
        <w:t>个月</w:t>
      </w:r>
      <w:r w:rsidRPr="00CD331A">
        <w:rPr>
          <w:rFonts w:ascii="仿宋" w:eastAsia="仿宋" w:hAnsi="仿宋" w:cs="仿宋_GB2312" w:hint="eastAsia"/>
          <w:color w:val="000000" w:themeColor="text1"/>
        </w:rPr>
        <w:t>。特提请</w:t>
      </w:r>
      <w:r w:rsidRPr="00CD331A">
        <w:rPr>
          <w:rFonts w:ascii="仿宋" w:eastAsia="仿宋" w:hAnsi="仿宋" w:cs="仿宋_GB2312" w:hint="eastAsia"/>
        </w:rPr>
        <w:t>裁定。</w:t>
      </w:r>
    </w:p>
    <w:p w:rsidR="00D55F21" w:rsidRPr="00CD331A" w:rsidRDefault="00D55F21" w:rsidP="008361A3">
      <w:pPr>
        <w:pStyle w:val="a4"/>
        <w:spacing w:line="540" w:lineRule="exact"/>
        <w:ind w:leftChars="0" w:left="0"/>
        <w:rPr>
          <w:rFonts w:ascii="仿宋" w:eastAsia="仿宋" w:hAnsi="仿宋" w:cs="仿宋_GB2312"/>
        </w:rPr>
      </w:pPr>
    </w:p>
    <w:p w:rsidR="00D55F21" w:rsidRPr="00CD331A" w:rsidRDefault="00D55F21" w:rsidP="008361A3">
      <w:pPr>
        <w:pStyle w:val="a4"/>
        <w:spacing w:line="540" w:lineRule="exact"/>
        <w:ind w:leftChars="0" w:left="0"/>
        <w:rPr>
          <w:rFonts w:ascii="仿宋" w:eastAsia="仿宋" w:hAnsi="仿宋" w:cs="仿宋_GB2312"/>
        </w:rPr>
      </w:pPr>
    </w:p>
    <w:p w:rsidR="00D55F21" w:rsidRPr="00CD331A" w:rsidRDefault="00D55F21" w:rsidP="008361A3">
      <w:pPr>
        <w:pStyle w:val="a4"/>
        <w:spacing w:line="540" w:lineRule="exact"/>
        <w:ind w:leftChars="0" w:left="0" w:firstLineChars="200" w:firstLine="640"/>
        <w:rPr>
          <w:rFonts w:ascii="仿宋" w:eastAsia="仿宋" w:hAnsi="仿宋" w:cs="仿宋_GB2312"/>
        </w:rPr>
      </w:pPr>
      <w:r w:rsidRPr="00CD331A">
        <w:rPr>
          <w:rFonts w:ascii="仿宋" w:eastAsia="仿宋" w:hAnsi="仿宋" w:cs="仿宋_GB2312" w:hint="eastAsia"/>
        </w:rPr>
        <w:t>此致</w:t>
      </w:r>
    </w:p>
    <w:p w:rsidR="00D55F21" w:rsidRPr="00CD331A" w:rsidRDefault="00D55F21" w:rsidP="008361A3">
      <w:pPr>
        <w:pStyle w:val="a4"/>
        <w:spacing w:line="540" w:lineRule="exact"/>
        <w:ind w:leftChars="0" w:left="0"/>
        <w:rPr>
          <w:rFonts w:ascii="仿宋" w:eastAsia="仿宋" w:hAnsi="仿宋" w:cs="仿宋_GB2312"/>
        </w:rPr>
      </w:pPr>
      <w:r w:rsidRPr="00CD331A">
        <w:rPr>
          <w:rFonts w:ascii="仿宋" w:eastAsia="仿宋" w:hAnsi="仿宋" w:cs="仿宋_GB2312" w:hint="eastAsia"/>
        </w:rPr>
        <w:t>三门峡市中级人民法院</w:t>
      </w:r>
    </w:p>
    <w:p w:rsidR="00D55F21" w:rsidRPr="00CD331A" w:rsidRDefault="00D55F21" w:rsidP="008361A3">
      <w:pPr>
        <w:pStyle w:val="a4"/>
        <w:spacing w:line="540" w:lineRule="exact"/>
        <w:ind w:leftChars="0" w:left="0" w:right="640"/>
        <w:jc w:val="right"/>
        <w:rPr>
          <w:rFonts w:ascii="仿宋" w:eastAsia="仿宋" w:hAnsi="仿宋" w:cs="仿宋_GB2312"/>
        </w:rPr>
      </w:pPr>
      <w:r w:rsidRPr="00CD331A">
        <w:rPr>
          <w:rFonts w:ascii="仿宋" w:eastAsia="仿宋" w:hAnsi="仿宋" w:cs="仿宋_GB2312" w:hint="eastAsia"/>
        </w:rPr>
        <w:t>（公章）</w:t>
      </w:r>
    </w:p>
    <w:p w:rsidR="00D55F21" w:rsidRPr="00CD331A" w:rsidRDefault="00D55F21" w:rsidP="008361A3">
      <w:pPr>
        <w:pStyle w:val="a4"/>
        <w:spacing w:line="540" w:lineRule="exact"/>
        <w:ind w:leftChars="0" w:left="0"/>
        <w:jc w:val="right"/>
        <w:rPr>
          <w:rFonts w:ascii="仿宋" w:eastAsia="仿宋" w:hAnsi="仿宋" w:cs="仿宋_GB2312"/>
          <w:color w:val="FF0000"/>
        </w:rPr>
      </w:pPr>
      <w:r w:rsidRPr="00CD331A">
        <w:rPr>
          <w:rFonts w:ascii="仿宋" w:eastAsia="仿宋" w:hAnsi="仿宋" w:cs="仿宋_GB2312" w:hint="eastAsia"/>
        </w:rPr>
        <w:t>202</w:t>
      </w:r>
      <w:r w:rsidR="008361A3" w:rsidRPr="00CD331A">
        <w:rPr>
          <w:rFonts w:ascii="仿宋" w:eastAsia="仿宋" w:hAnsi="仿宋" w:cs="仿宋_GB2312"/>
        </w:rPr>
        <w:t>6</w:t>
      </w:r>
      <w:r w:rsidRPr="00CD331A">
        <w:rPr>
          <w:rFonts w:ascii="仿宋" w:eastAsia="仿宋" w:hAnsi="仿宋" w:cs="仿宋_GB2312" w:hint="eastAsia"/>
        </w:rPr>
        <w:t>年</w:t>
      </w:r>
      <w:r w:rsidR="00682E84">
        <w:rPr>
          <w:rFonts w:ascii="仿宋" w:eastAsia="仿宋" w:hAnsi="仿宋" w:cs="仿宋_GB2312"/>
        </w:rPr>
        <w:t>5</w:t>
      </w:r>
      <w:r w:rsidRPr="00CD331A">
        <w:rPr>
          <w:rFonts w:ascii="仿宋" w:eastAsia="仿宋" w:hAnsi="仿宋" w:cs="仿宋_GB2312" w:hint="eastAsia"/>
        </w:rPr>
        <w:t>月</w:t>
      </w:r>
      <w:r w:rsidR="00682E84">
        <w:rPr>
          <w:rFonts w:ascii="仿宋" w:eastAsia="仿宋" w:hAnsi="仿宋" w:cs="仿宋_GB2312"/>
        </w:rPr>
        <w:t>6</w:t>
      </w:r>
      <w:bookmarkStart w:id="0" w:name="_GoBack"/>
      <w:bookmarkEnd w:id="0"/>
      <w:r w:rsidRPr="00CD331A">
        <w:rPr>
          <w:rFonts w:ascii="仿宋" w:eastAsia="仿宋" w:hAnsi="仿宋" w:cs="仿宋_GB2312" w:hint="eastAsia"/>
        </w:rPr>
        <w:t>日</w:t>
      </w:r>
    </w:p>
    <w:p w:rsidR="00D55F21" w:rsidRPr="00CD331A" w:rsidRDefault="00D55F21" w:rsidP="008361A3">
      <w:pPr>
        <w:pStyle w:val="a4"/>
        <w:spacing w:line="540" w:lineRule="exact"/>
        <w:ind w:leftChars="0" w:left="0"/>
        <w:rPr>
          <w:rFonts w:ascii="仿宋" w:eastAsia="仿宋" w:hAnsi="仿宋" w:cs="仿宋_GB2312"/>
        </w:rPr>
      </w:pPr>
    </w:p>
    <w:p w:rsidR="00D55F21" w:rsidRPr="00CD331A" w:rsidRDefault="00D55F21" w:rsidP="008361A3">
      <w:pPr>
        <w:pStyle w:val="a4"/>
        <w:spacing w:line="540" w:lineRule="exact"/>
        <w:ind w:leftChars="0" w:left="0"/>
        <w:rPr>
          <w:rFonts w:ascii="仿宋" w:eastAsia="仿宋" w:hAnsi="仿宋" w:cs="仿宋_GB2312"/>
        </w:rPr>
      </w:pPr>
    </w:p>
    <w:p w:rsidR="00D55F21" w:rsidRPr="00CD331A" w:rsidRDefault="00D55F21" w:rsidP="008361A3">
      <w:pPr>
        <w:pStyle w:val="a4"/>
        <w:spacing w:line="540" w:lineRule="exact"/>
        <w:ind w:leftChars="0" w:left="0"/>
        <w:rPr>
          <w:rFonts w:ascii="仿宋" w:eastAsia="仿宋" w:hAnsi="仿宋" w:cs="仿宋_GB2312"/>
        </w:rPr>
        <w:sectPr w:rsidR="00D55F21" w:rsidRPr="00CD331A" w:rsidSect="008361A3">
          <w:headerReference w:type="default" r:id="rId6"/>
          <w:pgSz w:w="11906" w:h="16838"/>
          <w:pgMar w:top="993" w:right="1304" w:bottom="142" w:left="1304" w:header="851" w:footer="992" w:gutter="0"/>
          <w:pgNumType w:start="1"/>
          <w:cols w:space="720"/>
          <w:docGrid w:type="lines" w:linePitch="312"/>
        </w:sectPr>
      </w:pPr>
      <w:r w:rsidRPr="00CD331A">
        <w:rPr>
          <w:rFonts w:ascii="仿宋" w:eastAsia="仿宋" w:hAnsi="仿宋" w:cs="仿宋_GB2312" w:hint="eastAsia"/>
        </w:rPr>
        <w:t>抄送：三门峡市人民检察院</w:t>
      </w:r>
    </w:p>
    <w:p w:rsidR="00D55F21" w:rsidRPr="00CD331A" w:rsidRDefault="00D55F21" w:rsidP="008361A3">
      <w:pPr>
        <w:pStyle w:val="a4"/>
        <w:spacing w:line="540" w:lineRule="exact"/>
        <w:ind w:leftChars="0" w:left="0"/>
        <w:rPr>
          <w:rFonts w:ascii="仿宋" w:eastAsia="仿宋" w:hAnsi="仿宋" w:cs="仿宋_GB2312"/>
        </w:rPr>
      </w:pPr>
    </w:p>
    <w:sectPr w:rsidR="00D55F21" w:rsidRPr="00CD331A" w:rsidSect="00D55F21">
      <w:headerReference w:type="default" r:id="rId7"/>
      <w:type w:val="continuous"/>
      <w:pgSz w:w="11906" w:h="16838"/>
      <w:pgMar w:top="709" w:right="1304" w:bottom="1247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278" w:rsidRDefault="00022278">
      <w:r>
        <w:separator/>
      </w:r>
    </w:p>
  </w:endnote>
  <w:endnote w:type="continuationSeparator" w:id="0">
    <w:p w:rsidR="00022278" w:rsidRDefault="0002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278" w:rsidRDefault="00022278">
      <w:r>
        <w:separator/>
      </w:r>
    </w:p>
  </w:footnote>
  <w:footnote w:type="continuationSeparator" w:id="0">
    <w:p w:rsidR="00022278" w:rsidRDefault="00022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F21" w:rsidRDefault="00D55F21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6F2" w:rsidRDefault="006816F2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RiMTAzMjRkOWYxNmU5ZmRlYzQ3MmY5ZDdkOTc4ZWQifQ=="/>
  </w:docVars>
  <w:rsids>
    <w:rsidRoot w:val="00172A27"/>
    <w:rsid w:val="0000265D"/>
    <w:rsid w:val="00004EFD"/>
    <w:rsid w:val="0001340E"/>
    <w:rsid w:val="0001429B"/>
    <w:rsid w:val="00016278"/>
    <w:rsid w:val="00022278"/>
    <w:rsid w:val="00034314"/>
    <w:rsid w:val="00041049"/>
    <w:rsid w:val="00045F85"/>
    <w:rsid w:val="00052D0D"/>
    <w:rsid w:val="00054A4E"/>
    <w:rsid w:val="00076A05"/>
    <w:rsid w:val="00083C4A"/>
    <w:rsid w:val="00093989"/>
    <w:rsid w:val="00093A95"/>
    <w:rsid w:val="000A0D10"/>
    <w:rsid w:val="000A2BEE"/>
    <w:rsid w:val="000B0C5B"/>
    <w:rsid w:val="000B74A3"/>
    <w:rsid w:val="000E6975"/>
    <w:rsid w:val="000F3339"/>
    <w:rsid w:val="001003E1"/>
    <w:rsid w:val="00102E71"/>
    <w:rsid w:val="001129B4"/>
    <w:rsid w:val="00112D92"/>
    <w:rsid w:val="00131D13"/>
    <w:rsid w:val="00172A27"/>
    <w:rsid w:val="00174364"/>
    <w:rsid w:val="00174CB0"/>
    <w:rsid w:val="001A174A"/>
    <w:rsid w:val="001A1A4E"/>
    <w:rsid w:val="001B0006"/>
    <w:rsid w:val="001B0F7F"/>
    <w:rsid w:val="001B4EDC"/>
    <w:rsid w:val="001B5162"/>
    <w:rsid w:val="001B6B1A"/>
    <w:rsid w:val="001C2B16"/>
    <w:rsid w:val="001C437F"/>
    <w:rsid w:val="001D410D"/>
    <w:rsid w:val="001D4EEB"/>
    <w:rsid w:val="001D726F"/>
    <w:rsid w:val="001F74C7"/>
    <w:rsid w:val="00202718"/>
    <w:rsid w:val="0022135E"/>
    <w:rsid w:val="00223F01"/>
    <w:rsid w:val="00230186"/>
    <w:rsid w:val="00256A0B"/>
    <w:rsid w:val="00256DA4"/>
    <w:rsid w:val="002613ED"/>
    <w:rsid w:val="00263483"/>
    <w:rsid w:val="0027166A"/>
    <w:rsid w:val="00275CBE"/>
    <w:rsid w:val="002A457C"/>
    <w:rsid w:val="002D39AD"/>
    <w:rsid w:val="002E4044"/>
    <w:rsid w:val="002F141F"/>
    <w:rsid w:val="002F6155"/>
    <w:rsid w:val="00307ECA"/>
    <w:rsid w:val="00321F01"/>
    <w:rsid w:val="00330F5D"/>
    <w:rsid w:val="00334CA5"/>
    <w:rsid w:val="00337267"/>
    <w:rsid w:val="003456A8"/>
    <w:rsid w:val="00371C2A"/>
    <w:rsid w:val="00373B69"/>
    <w:rsid w:val="003A4805"/>
    <w:rsid w:val="003C3EA2"/>
    <w:rsid w:val="003D75F8"/>
    <w:rsid w:val="00406A69"/>
    <w:rsid w:val="00407651"/>
    <w:rsid w:val="00410BA8"/>
    <w:rsid w:val="00416F1A"/>
    <w:rsid w:val="004463F5"/>
    <w:rsid w:val="00461E86"/>
    <w:rsid w:val="0046302E"/>
    <w:rsid w:val="00463D2F"/>
    <w:rsid w:val="0047529A"/>
    <w:rsid w:val="0047769A"/>
    <w:rsid w:val="00483E8F"/>
    <w:rsid w:val="00497825"/>
    <w:rsid w:val="004D10BF"/>
    <w:rsid w:val="004D4909"/>
    <w:rsid w:val="004E1B08"/>
    <w:rsid w:val="004E22D3"/>
    <w:rsid w:val="004E4B68"/>
    <w:rsid w:val="004E5BEC"/>
    <w:rsid w:val="004F34EB"/>
    <w:rsid w:val="004F7A67"/>
    <w:rsid w:val="00522C72"/>
    <w:rsid w:val="005312A8"/>
    <w:rsid w:val="00531E1E"/>
    <w:rsid w:val="00534C57"/>
    <w:rsid w:val="0054780D"/>
    <w:rsid w:val="00555E74"/>
    <w:rsid w:val="00557ADC"/>
    <w:rsid w:val="005639C6"/>
    <w:rsid w:val="00563DF3"/>
    <w:rsid w:val="005647CE"/>
    <w:rsid w:val="00564923"/>
    <w:rsid w:val="005703EE"/>
    <w:rsid w:val="00573392"/>
    <w:rsid w:val="0057455D"/>
    <w:rsid w:val="00574D65"/>
    <w:rsid w:val="00575EBB"/>
    <w:rsid w:val="005764EB"/>
    <w:rsid w:val="00583305"/>
    <w:rsid w:val="00585EB8"/>
    <w:rsid w:val="00590504"/>
    <w:rsid w:val="00593EE2"/>
    <w:rsid w:val="005A02A0"/>
    <w:rsid w:val="005A1103"/>
    <w:rsid w:val="005A4489"/>
    <w:rsid w:val="005B0887"/>
    <w:rsid w:val="005B2A51"/>
    <w:rsid w:val="005B5EB1"/>
    <w:rsid w:val="005B685C"/>
    <w:rsid w:val="005C2A58"/>
    <w:rsid w:val="005C3A19"/>
    <w:rsid w:val="005D00C3"/>
    <w:rsid w:val="005D3AE5"/>
    <w:rsid w:val="005E38A4"/>
    <w:rsid w:val="00600E86"/>
    <w:rsid w:val="0061701E"/>
    <w:rsid w:val="00626D78"/>
    <w:rsid w:val="00632071"/>
    <w:rsid w:val="00634D3E"/>
    <w:rsid w:val="006358D0"/>
    <w:rsid w:val="00650F92"/>
    <w:rsid w:val="00655A20"/>
    <w:rsid w:val="0066197D"/>
    <w:rsid w:val="00670B81"/>
    <w:rsid w:val="006816F2"/>
    <w:rsid w:val="00682E84"/>
    <w:rsid w:val="00683D8C"/>
    <w:rsid w:val="0068502C"/>
    <w:rsid w:val="00687152"/>
    <w:rsid w:val="006924EF"/>
    <w:rsid w:val="006B0304"/>
    <w:rsid w:val="006C2121"/>
    <w:rsid w:val="006D11F3"/>
    <w:rsid w:val="006D1D25"/>
    <w:rsid w:val="006D3C42"/>
    <w:rsid w:val="006E2865"/>
    <w:rsid w:val="006E7ADF"/>
    <w:rsid w:val="006F0E5D"/>
    <w:rsid w:val="006F1AF3"/>
    <w:rsid w:val="006F6031"/>
    <w:rsid w:val="00716428"/>
    <w:rsid w:val="00723CC8"/>
    <w:rsid w:val="00724104"/>
    <w:rsid w:val="007321D7"/>
    <w:rsid w:val="00733137"/>
    <w:rsid w:val="007378E4"/>
    <w:rsid w:val="007407BB"/>
    <w:rsid w:val="007571DA"/>
    <w:rsid w:val="00761A40"/>
    <w:rsid w:val="00765C12"/>
    <w:rsid w:val="007826AE"/>
    <w:rsid w:val="007850B9"/>
    <w:rsid w:val="00791C66"/>
    <w:rsid w:val="0079337E"/>
    <w:rsid w:val="007A684A"/>
    <w:rsid w:val="007B1310"/>
    <w:rsid w:val="007C0406"/>
    <w:rsid w:val="007C060E"/>
    <w:rsid w:val="007D718D"/>
    <w:rsid w:val="007E5247"/>
    <w:rsid w:val="007E632D"/>
    <w:rsid w:val="007F2E01"/>
    <w:rsid w:val="008035C7"/>
    <w:rsid w:val="00803926"/>
    <w:rsid w:val="0081434B"/>
    <w:rsid w:val="008241F7"/>
    <w:rsid w:val="00830371"/>
    <w:rsid w:val="008361A3"/>
    <w:rsid w:val="00837206"/>
    <w:rsid w:val="008468E4"/>
    <w:rsid w:val="00850DB7"/>
    <w:rsid w:val="00860112"/>
    <w:rsid w:val="00861A54"/>
    <w:rsid w:val="00871184"/>
    <w:rsid w:val="0088206A"/>
    <w:rsid w:val="00882CD2"/>
    <w:rsid w:val="00884A61"/>
    <w:rsid w:val="00891717"/>
    <w:rsid w:val="00897F45"/>
    <w:rsid w:val="008A4CBD"/>
    <w:rsid w:val="008B01DE"/>
    <w:rsid w:val="008D3615"/>
    <w:rsid w:val="008F6791"/>
    <w:rsid w:val="00904F9D"/>
    <w:rsid w:val="00906BD5"/>
    <w:rsid w:val="00907AAC"/>
    <w:rsid w:val="009130AC"/>
    <w:rsid w:val="009261A6"/>
    <w:rsid w:val="00937D6E"/>
    <w:rsid w:val="009406C5"/>
    <w:rsid w:val="00945D18"/>
    <w:rsid w:val="009628E2"/>
    <w:rsid w:val="00965FEC"/>
    <w:rsid w:val="009711A8"/>
    <w:rsid w:val="00975911"/>
    <w:rsid w:val="00977D27"/>
    <w:rsid w:val="00987B98"/>
    <w:rsid w:val="009975D1"/>
    <w:rsid w:val="009A47CF"/>
    <w:rsid w:val="009B088C"/>
    <w:rsid w:val="009C3C47"/>
    <w:rsid w:val="009C6F60"/>
    <w:rsid w:val="009E0E59"/>
    <w:rsid w:val="009E543D"/>
    <w:rsid w:val="009F35A9"/>
    <w:rsid w:val="00A0217A"/>
    <w:rsid w:val="00A16CAA"/>
    <w:rsid w:val="00A34EAF"/>
    <w:rsid w:val="00A44A0F"/>
    <w:rsid w:val="00A47894"/>
    <w:rsid w:val="00A51525"/>
    <w:rsid w:val="00A63313"/>
    <w:rsid w:val="00A643A0"/>
    <w:rsid w:val="00A64C69"/>
    <w:rsid w:val="00A651BD"/>
    <w:rsid w:val="00A67BD3"/>
    <w:rsid w:val="00A72088"/>
    <w:rsid w:val="00A8060F"/>
    <w:rsid w:val="00A835AF"/>
    <w:rsid w:val="00A96356"/>
    <w:rsid w:val="00A96835"/>
    <w:rsid w:val="00A96DDD"/>
    <w:rsid w:val="00AA2BFD"/>
    <w:rsid w:val="00AB566A"/>
    <w:rsid w:val="00AD261A"/>
    <w:rsid w:val="00AD57E7"/>
    <w:rsid w:val="00AE7A85"/>
    <w:rsid w:val="00AF78DB"/>
    <w:rsid w:val="00B0439A"/>
    <w:rsid w:val="00B06748"/>
    <w:rsid w:val="00B10EE1"/>
    <w:rsid w:val="00B11D01"/>
    <w:rsid w:val="00B21467"/>
    <w:rsid w:val="00B259D3"/>
    <w:rsid w:val="00B44B85"/>
    <w:rsid w:val="00B5229F"/>
    <w:rsid w:val="00B54D7F"/>
    <w:rsid w:val="00B60892"/>
    <w:rsid w:val="00B6174F"/>
    <w:rsid w:val="00B77148"/>
    <w:rsid w:val="00B773A9"/>
    <w:rsid w:val="00B96D35"/>
    <w:rsid w:val="00BA121B"/>
    <w:rsid w:val="00BB2CB6"/>
    <w:rsid w:val="00BB35B0"/>
    <w:rsid w:val="00BB4C79"/>
    <w:rsid w:val="00BB6711"/>
    <w:rsid w:val="00BC5BA8"/>
    <w:rsid w:val="00BD2765"/>
    <w:rsid w:val="00BE1073"/>
    <w:rsid w:val="00BE2452"/>
    <w:rsid w:val="00BE3362"/>
    <w:rsid w:val="00BE342A"/>
    <w:rsid w:val="00C16CB4"/>
    <w:rsid w:val="00C26FBF"/>
    <w:rsid w:val="00C278FB"/>
    <w:rsid w:val="00C31A21"/>
    <w:rsid w:val="00C342FF"/>
    <w:rsid w:val="00C666C1"/>
    <w:rsid w:val="00C713E4"/>
    <w:rsid w:val="00C81305"/>
    <w:rsid w:val="00C844EA"/>
    <w:rsid w:val="00C92C6D"/>
    <w:rsid w:val="00CA0003"/>
    <w:rsid w:val="00CB4DB8"/>
    <w:rsid w:val="00CB57E4"/>
    <w:rsid w:val="00CC1469"/>
    <w:rsid w:val="00CD1331"/>
    <w:rsid w:val="00CD331A"/>
    <w:rsid w:val="00CD5ACF"/>
    <w:rsid w:val="00CE4AA0"/>
    <w:rsid w:val="00CF5352"/>
    <w:rsid w:val="00CF7E92"/>
    <w:rsid w:val="00D025FA"/>
    <w:rsid w:val="00D05EA9"/>
    <w:rsid w:val="00D0723F"/>
    <w:rsid w:val="00D078F1"/>
    <w:rsid w:val="00D111A1"/>
    <w:rsid w:val="00D14E16"/>
    <w:rsid w:val="00D25FB5"/>
    <w:rsid w:val="00D318AA"/>
    <w:rsid w:val="00D34653"/>
    <w:rsid w:val="00D55F21"/>
    <w:rsid w:val="00D61908"/>
    <w:rsid w:val="00D939F2"/>
    <w:rsid w:val="00DA276D"/>
    <w:rsid w:val="00DA298D"/>
    <w:rsid w:val="00DA2B46"/>
    <w:rsid w:val="00DA3FAA"/>
    <w:rsid w:val="00DA5B46"/>
    <w:rsid w:val="00DB1AB8"/>
    <w:rsid w:val="00DB2EEE"/>
    <w:rsid w:val="00DB375E"/>
    <w:rsid w:val="00DC290E"/>
    <w:rsid w:val="00DC303F"/>
    <w:rsid w:val="00DC441B"/>
    <w:rsid w:val="00DD1E69"/>
    <w:rsid w:val="00DE0B8F"/>
    <w:rsid w:val="00DE2ABC"/>
    <w:rsid w:val="00DE6C4E"/>
    <w:rsid w:val="00E0531A"/>
    <w:rsid w:val="00E05734"/>
    <w:rsid w:val="00E14C67"/>
    <w:rsid w:val="00E30329"/>
    <w:rsid w:val="00E31AF6"/>
    <w:rsid w:val="00E3788D"/>
    <w:rsid w:val="00E37E43"/>
    <w:rsid w:val="00E44651"/>
    <w:rsid w:val="00E47022"/>
    <w:rsid w:val="00E47204"/>
    <w:rsid w:val="00E52F64"/>
    <w:rsid w:val="00E65E73"/>
    <w:rsid w:val="00E6615D"/>
    <w:rsid w:val="00E7026B"/>
    <w:rsid w:val="00E70EF7"/>
    <w:rsid w:val="00E80890"/>
    <w:rsid w:val="00E8477D"/>
    <w:rsid w:val="00E924DE"/>
    <w:rsid w:val="00E92B65"/>
    <w:rsid w:val="00E97C49"/>
    <w:rsid w:val="00EC4774"/>
    <w:rsid w:val="00EC6706"/>
    <w:rsid w:val="00EC7AA8"/>
    <w:rsid w:val="00ED46C2"/>
    <w:rsid w:val="00EE00AB"/>
    <w:rsid w:val="00EF449C"/>
    <w:rsid w:val="00EF7521"/>
    <w:rsid w:val="00F04F06"/>
    <w:rsid w:val="00F1127F"/>
    <w:rsid w:val="00F1456B"/>
    <w:rsid w:val="00F16AC3"/>
    <w:rsid w:val="00F2524B"/>
    <w:rsid w:val="00F31C11"/>
    <w:rsid w:val="00F35236"/>
    <w:rsid w:val="00F47A17"/>
    <w:rsid w:val="00F5033B"/>
    <w:rsid w:val="00F838E6"/>
    <w:rsid w:val="00F85975"/>
    <w:rsid w:val="00F85A9C"/>
    <w:rsid w:val="00F97FD4"/>
    <w:rsid w:val="00FB549C"/>
    <w:rsid w:val="00FB731B"/>
    <w:rsid w:val="00FB78B9"/>
    <w:rsid w:val="00FD5E8C"/>
    <w:rsid w:val="00FD7AAA"/>
    <w:rsid w:val="1FF82D85"/>
    <w:rsid w:val="2B8D71F4"/>
    <w:rsid w:val="642C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47E9A1-27AE-4A86-A2CA-9BC537E70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rFonts w:ascii="仿宋_GB2312" w:eastAsia="仿宋_GB2312"/>
      <w:sz w:val="32"/>
      <w:szCs w:val="32"/>
    </w:rPr>
  </w:style>
  <w:style w:type="paragraph" w:styleId="a4">
    <w:name w:val="Closing"/>
    <w:basedOn w:val="a"/>
    <w:link w:val="Char"/>
    <w:pPr>
      <w:ind w:leftChars="2100" w:left="100"/>
    </w:pPr>
    <w:rPr>
      <w:rFonts w:ascii="仿宋_GB2312" w:eastAsia="仿宋_GB2312"/>
      <w:sz w:val="32"/>
      <w:szCs w:val="32"/>
    </w:rPr>
  </w:style>
  <w:style w:type="character" w:customStyle="1" w:styleId="Char">
    <w:name w:val="结束语 Char"/>
    <w:link w:val="a4"/>
    <w:rPr>
      <w:rFonts w:ascii="仿宋_GB2312" w:eastAsia="仿宋_GB2312"/>
      <w:kern w:val="2"/>
      <w:sz w:val="32"/>
      <w:szCs w:val="32"/>
    </w:rPr>
  </w:style>
  <w:style w:type="paragraph" w:styleId="a5">
    <w:name w:val="Date"/>
    <w:basedOn w:val="a"/>
    <w:next w:val="a"/>
    <w:link w:val="Char0"/>
    <w:pPr>
      <w:ind w:leftChars="2500" w:left="100"/>
    </w:pPr>
  </w:style>
  <w:style w:type="character" w:customStyle="1" w:styleId="Char0">
    <w:name w:val="日期 Char"/>
    <w:link w:val="a5"/>
    <w:rPr>
      <w:kern w:val="2"/>
      <w:sz w:val="21"/>
    </w:rPr>
  </w:style>
  <w:style w:type="paragraph" w:styleId="a6">
    <w:name w:val="Balloon Text"/>
    <w:basedOn w:val="a"/>
    <w:link w:val="Char1"/>
    <w:rPr>
      <w:sz w:val="18"/>
      <w:szCs w:val="18"/>
    </w:rPr>
  </w:style>
  <w:style w:type="character" w:customStyle="1" w:styleId="Char1">
    <w:name w:val="批注框文本 Char"/>
    <w:link w:val="a6"/>
    <w:rPr>
      <w:kern w:val="2"/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WPSPlain">
    <w:name w:val="WPS Plai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06.&#24037;&#20316;&#25991;&#20214;&#22841;&#65288;&#21247;&#21160;&#65289;\02.&#21009;&#32602;&#25191;&#34892;&#31185;\1.&#20943;&#21009;&#20551;&#37322;\2025&#24180;&#24230;\2025&#24180;&#31532;2&#27425;&#20943;&#21009;&#20551;&#37322;\&#65288;12&#65289;&#20943;&#21009;&#20551;&#37322;&#24314;&#35758;&#20070;&#65288;&#19981;&#30422;&#31456;&#65289;\&#20943;&#21009;&#20551;&#37322;&#24314;&#35758;&#20070;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8</TotalTime>
  <Pages>1</Pages>
  <Words>189</Words>
  <Characters>1081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微软中国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</dc:creator>
  <cp:keywords/>
  <cp:lastModifiedBy>User</cp:lastModifiedBy>
  <cp:revision>11</cp:revision>
  <cp:lastPrinted>2026-04-30T00:32:00Z</cp:lastPrinted>
  <dcterms:created xsi:type="dcterms:W3CDTF">2025-04-22T06:08:00Z</dcterms:created>
  <dcterms:modified xsi:type="dcterms:W3CDTF">2026-04-30T00:32:00Z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898D349363C04938AA1247EBCA9D1800_12</vt:lpwstr>
  </property>
</Properties>
</file>