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after="0" w:line="630" w:lineRule="exact"/>
        <w:jc w:val="center"/>
        <w:textAlignment w:val="baseline"/>
        <w:rPr>
          <w:rFonts w:ascii="Times New Roman" w:hAnsi="Times New Roman" w:eastAsia="宋体" w:cs="Times New Roman"/>
          <w:b/>
          <w:kern w:val="2"/>
          <w:sz w:val="44"/>
          <w:szCs w:val="20"/>
        </w:rPr>
      </w:pPr>
      <w:r>
        <w:rPr>
          <w:rFonts w:ascii="Times New Roman" w:hAnsi="Times New Roman" w:eastAsia="宋体" w:cs="Times New Roman"/>
          <w:b/>
          <w:kern w:val="2"/>
          <w:sz w:val="44"/>
          <w:szCs w:val="20"/>
        </w:rPr>
        <w:t>提请减刑建议书</w:t>
      </w:r>
    </w:p>
    <w:p>
      <w:pPr>
        <w:widowControl w:val="0"/>
        <w:adjustRightInd/>
        <w:snapToGrid/>
        <w:spacing w:after="0" w:line="320" w:lineRule="exact"/>
        <w:jc w:val="right"/>
        <w:textAlignment w:val="baseline"/>
        <w:rPr>
          <w:rFonts w:ascii="Times New Roman" w:hAnsi="Times New Roman" w:eastAsia="宋体" w:cs="Times New Roman"/>
          <w:b/>
          <w:kern w:val="2"/>
          <w:sz w:val="21"/>
          <w:szCs w:val="20"/>
        </w:rPr>
      </w:pPr>
    </w:p>
    <w:p>
      <w:pPr>
        <w:widowControl w:val="0"/>
        <w:adjustRightInd/>
        <w:snapToGrid/>
        <w:spacing w:after="0"/>
        <w:jc w:val="right"/>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（202</w:t>
      </w:r>
      <w:r>
        <w:rPr>
          <w:rFonts w:ascii="仿宋_GB2312" w:hAnsi="仿宋" w:eastAsia="仿宋_GB2312" w:cs="Times New Roman"/>
          <w:kern w:val="2"/>
          <w:sz w:val="32"/>
          <w:szCs w:val="32"/>
        </w:rPr>
        <w:t>6</w:t>
      </w:r>
      <w:r>
        <w:rPr>
          <w:rFonts w:hint="eastAsia" w:ascii="仿宋_GB2312" w:hAnsi="仿宋" w:eastAsia="仿宋_GB2312" w:cs="Times New Roman"/>
          <w:kern w:val="2"/>
          <w:sz w:val="32"/>
          <w:szCs w:val="32"/>
        </w:rPr>
        <w:t>）豫峡狱减字第5</w:t>
      </w:r>
      <w:r>
        <w:rPr>
          <w:rFonts w:ascii="仿宋_GB2312" w:hAnsi="仿宋" w:eastAsia="仿宋_GB2312" w:cs="Times New Roman"/>
          <w:kern w:val="2"/>
          <w:sz w:val="32"/>
          <w:szCs w:val="32"/>
        </w:rPr>
        <w:t>8</w:t>
      </w:r>
      <w:r>
        <w:rPr>
          <w:rFonts w:hint="eastAsia" w:ascii="仿宋_GB2312" w:hAnsi="仿宋" w:eastAsia="仿宋_GB2312" w:cs="Times New Roman"/>
          <w:kern w:val="2"/>
          <w:sz w:val="32"/>
          <w:szCs w:val="32"/>
        </w:rPr>
        <w:t>号</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罪犯罗义强，男，1996年11月28日出生，汉族，原户籍所在地河南省三门峡市灵宝市，因犯交通肇事罪于2024年2月27日经河南省灵宝市人民法院以（2024）豫1282刑初51号刑事判决书</w:t>
      </w:r>
      <w:r>
        <w:rPr>
          <w:rFonts w:hint="eastAsia" w:ascii="仿宋_GB2312" w:hAnsi="仿宋" w:eastAsia="仿宋_GB2312" w:cs="Arial"/>
          <w:kern w:val="2"/>
          <w:sz w:val="32"/>
          <w:szCs w:val="32"/>
        </w:rPr>
        <w:t>判处有期徒刑三年</w:t>
      </w:r>
      <w:r>
        <w:rPr>
          <w:rFonts w:hint="eastAsia" w:ascii="仿宋_GB2312" w:hAnsi="仿宋" w:eastAsia="仿宋_GB2312" w:cs="Times New Roman"/>
          <w:kern w:val="2"/>
          <w:sz w:val="32"/>
          <w:szCs w:val="32"/>
        </w:rPr>
        <w:t>。一审判决后该犯提出上诉，河南省洛阳市中级人民法院于2024年5月27日作出（2024）豫03刑终30号刑事裁定书，驳回上诉、维持原判。原判刑期自2023年11月30日起至2026年11月29日止。于2024年7月23日送我狱服刑改造。</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 xml:space="preserve">该犯近期确有悔改表现，具体事实如下： </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该犯在日常改造中，能够认罪服法，真诚悔罪，服从管理，</w:t>
      </w:r>
      <w:r>
        <w:rPr>
          <w:rFonts w:hint="eastAsia" w:ascii="仿宋_GB2312" w:hAnsi="仿宋_GB2312" w:eastAsia="仿宋_GB2312" w:cs="仿宋_GB2312"/>
          <w:sz w:val="32"/>
          <w:szCs w:val="32"/>
        </w:rPr>
        <w:t>能够遵守监规纪律和服刑罪犯行为规范</w:t>
      </w:r>
      <w:r>
        <w:rPr>
          <w:rFonts w:hint="eastAsia" w:ascii="仿宋_GB2312" w:hAnsi="仿宋" w:eastAsia="仿宋_GB2312" w:cs="Times New Roman"/>
          <w:kern w:val="2"/>
          <w:sz w:val="32"/>
          <w:szCs w:val="32"/>
        </w:rPr>
        <w:t>，按时参加三课学习和生产劳动。考核期内于2025年5月、2025年11月先后获得表扬奖励2次。</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该犯能够按时参加三课学习，遵守课堂纪律，202</w:t>
      </w:r>
      <w:r>
        <w:rPr>
          <w:rFonts w:ascii="仿宋_GB2312" w:hAnsi="仿宋" w:eastAsia="仿宋_GB2312" w:cs="Times New Roman"/>
          <w:kern w:val="2"/>
          <w:sz w:val="32"/>
          <w:szCs w:val="32"/>
        </w:rPr>
        <w:t>4</w:t>
      </w:r>
      <w:r>
        <w:rPr>
          <w:rFonts w:hint="eastAsia" w:ascii="仿宋_GB2312" w:hAnsi="仿宋" w:eastAsia="仿宋_GB2312" w:cs="Times New Roman"/>
          <w:kern w:val="2"/>
          <w:sz w:val="32"/>
          <w:szCs w:val="32"/>
        </w:rPr>
        <w:t>年下半年思想课考试成绩为84分，文化课非入学，技术课考试成绩为91分；202</w:t>
      </w:r>
      <w:r>
        <w:rPr>
          <w:rFonts w:ascii="仿宋_GB2312" w:hAnsi="仿宋" w:eastAsia="仿宋_GB2312" w:cs="Times New Roman"/>
          <w:kern w:val="2"/>
          <w:sz w:val="32"/>
          <w:szCs w:val="32"/>
        </w:rPr>
        <w:t>5</w:t>
      </w:r>
      <w:r>
        <w:rPr>
          <w:rFonts w:hint="eastAsia" w:ascii="仿宋_GB2312" w:hAnsi="仿宋" w:eastAsia="仿宋_GB2312" w:cs="Times New Roman"/>
          <w:kern w:val="2"/>
          <w:sz w:val="32"/>
          <w:szCs w:val="32"/>
        </w:rPr>
        <w:t>年上半年思想课考试成绩为82分，文化课非入学，技术课考试成绩为90分。</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劳动改造方面，该犯作为平缝机操作工，能够端正劳动态度，按时参加劳动，熟练掌握多种款式和多道工序的服装加工技能，不违章作业，保质保量按时完成劳动任务，表现较好。</w:t>
      </w:r>
    </w:p>
    <w:p>
      <w:pPr>
        <w:widowControl w:val="0"/>
        <w:adjustRightInd/>
        <w:snapToGrid/>
        <w:spacing w:after="0" w:line="520" w:lineRule="exact"/>
        <w:ind w:firstLine="640" w:firstLineChars="200"/>
        <w:jc w:val="both"/>
        <w:rPr>
          <w:rFonts w:ascii="仿宋_GB2312" w:hAnsi="仿宋" w:eastAsia="仿宋_GB2312" w:cs="Times New Roman"/>
          <w:kern w:val="2"/>
          <w:sz w:val="32"/>
          <w:szCs w:val="32"/>
        </w:rPr>
      </w:pPr>
      <w:r>
        <w:rPr>
          <w:rFonts w:hint="eastAsia" w:ascii="仿宋_GB2312" w:hAnsi="仿宋_GB2312" w:eastAsia="仿宋_GB2312" w:cs="仿宋_GB2312"/>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Pr>
          <w:rFonts w:hint="eastAsia" w:ascii="仿宋_GB2312" w:hAnsi="仿宋" w:eastAsia="仿宋_GB2312" w:cs="Times New Roman"/>
          <w:kern w:val="2"/>
          <w:sz w:val="32"/>
          <w:szCs w:val="32"/>
        </w:rPr>
        <w:t>建议对罪犯罗义强予以减去有期徒刑四个月。特提请裁定。</w:t>
      </w:r>
    </w:p>
    <w:p>
      <w:pPr>
        <w:widowControl w:val="0"/>
        <w:adjustRightInd/>
        <w:snapToGrid/>
        <w:spacing w:after="0" w:line="520" w:lineRule="exact"/>
        <w:jc w:val="both"/>
        <w:rPr>
          <w:rFonts w:ascii="仿宋_GB2312" w:hAnsi="仿宋" w:eastAsia="仿宋_GB2312" w:cs="Times New Roman"/>
          <w:kern w:val="2"/>
          <w:sz w:val="32"/>
          <w:szCs w:val="32"/>
        </w:rPr>
      </w:pPr>
    </w:p>
    <w:p>
      <w:pPr>
        <w:widowControl w:val="0"/>
        <w:adjustRightInd/>
        <w:snapToGrid/>
        <w:spacing w:after="0" w:line="600" w:lineRule="exact"/>
        <w:ind w:firstLine="640" w:firstLineChars="200"/>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此致</w:t>
      </w:r>
    </w:p>
    <w:p>
      <w:pPr>
        <w:widowControl w:val="0"/>
        <w:adjustRightInd/>
        <w:snapToGrid/>
        <w:spacing w:after="0" w:line="600" w:lineRule="exact"/>
        <w:jc w:val="both"/>
        <w:rPr>
          <w:rFonts w:ascii="仿宋_GB2312" w:hAnsi="仿宋" w:eastAsia="仿宋_GB2312" w:cs="Times New Roman"/>
          <w:kern w:val="2"/>
          <w:sz w:val="32"/>
          <w:szCs w:val="32"/>
        </w:rPr>
      </w:pPr>
      <w:r>
        <w:rPr>
          <w:rFonts w:hint="eastAsia" w:ascii="仿宋_GB2312" w:hAnsi="仿宋" w:eastAsia="仿宋_GB2312" w:cs="Times New Roman"/>
          <w:kern w:val="2"/>
          <w:sz w:val="32"/>
          <w:szCs w:val="32"/>
        </w:rPr>
        <w:t>三门峡市中级人民法院</w:t>
      </w:r>
    </w:p>
    <w:p>
      <w:pPr>
        <w:widowControl w:val="0"/>
        <w:adjustRightInd/>
        <w:snapToGrid/>
        <w:spacing w:after="0" w:line="600" w:lineRule="exact"/>
        <w:jc w:val="both"/>
        <w:rPr>
          <w:rFonts w:ascii="仿宋_GB2312" w:hAnsi="仿宋" w:eastAsia="仿宋_GB2312" w:cs="Times New Roman"/>
          <w:kern w:val="2"/>
          <w:sz w:val="32"/>
          <w:szCs w:val="32"/>
        </w:rPr>
      </w:pPr>
    </w:p>
    <w:p>
      <w:pPr>
        <w:pStyle w:val="2"/>
        <w:spacing w:line="560" w:lineRule="exact"/>
        <w:ind w:firstLine="948" w:firstLineChars="300"/>
        <w:rPr>
          <w:rFonts w:hAnsi="仿宋_GB2312" w:cs="仿宋_GB2312"/>
          <w:color w:val="FF0000"/>
        </w:rPr>
      </w:pPr>
      <w:bookmarkStart w:id="0" w:name="_GoBack"/>
      <w:bookmarkEnd w:id="0"/>
      <w:r>
        <w:rPr>
          <w:rFonts w:hint="eastAsia" w:ascii="仿宋_GB2312" w:hAnsi="仿宋_GB2312" w:eastAsia="仿宋_GB2312" w:cs="仿宋_GB2312"/>
          <w:color w:val="000000"/>
          <w:spacing w:val="-2"/>
          <w:sz w:val="32"/>
          <w:szCs w:val="32"/>
        </w:rPr>
        <w:t>202</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年</w:t>
      </w:r>
      <w:r>
        <w:rPr>
          <w:rFonts w:hint="eastAsia" w:ascii="仿宋_GB2312" w:hAnsi="仿宋_GB2312" w:eastAsia="仿宋_GB2312" w:cs="仿宋_GB2312"/>
          <w:color w:val="000000"/>
          <w:spacing w:val="-2"/>
          <w:sz w:val="32"/>
          <w:szCs w:val="32"/>
          <w:lang w:val="en-US" w:eastAsia="zh-CN"/>
        </w:rPr>
        <w:t>5</w:t>
      </w:r>
      <w:r>
        <w:rPr>
          <w:rFonts w:hint="eastAsia" w:ascii="仿宋_GB2312" w:hAnsi="仿宋_GB2312" w:eastAsia="仿宋_GB2312" w:cs="仿宋_GB2312"/>
          <w:color w:val="000000"/>
          <w:spacing w:val="-2"/>
          <w:sz w:val="32"/>
          <w:szCs w:val="32"/>
        </w:rPr>
        <w:t>月</w:t>
      </w:r>
      <w:r>
        <w:rPr>
          <w:rFonts w:hint="eastAsia" w:ascii="仿宋_GB2312" w:hAnsi="仿宋_GB2312" w:eastAsia="仿宋_GB2312" w:cs="仿宋_GB2312"/>
          <w:color w:val="000000"/>
          <w:spacing w:val="-2"/>
          <w:sz w:val="32"/>
          <w:szCs w:val="32"/>
          <w:lang w:val="en-US" w:eastAsia="zh-CN"/>
        </w:rPr>
        <w:t>6</w:t>
      </w:r>
      <w:r>
        <w:rPr>
          <w:rFonts w:hint="eastAsia" w:ascii="仿宋_GB2312" w:hAnsi="仿宋_GB2312" w:eastAsia="仿宋_GB2312" w:cs="仿宋_GB2312"/>
          <w:color w:val="000000"/>
          <w:spacing w:val="-2"/>
          <w:sz w:val="32"/>
          <w:szCs w:val="32"/>
        </w:rPr>
        <w:t>日</w:t>
      </w: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int="eastAsia" w:hAnsi="仿宋_GB2312" w:cs="仿宋_GB2312"/>
          <w:color w:val="000000"/>
        </w:rPr>
      </w:pPr>
    </w:p>
    <w:p>
      <w:pPr>
        <w:pStyle w:val="2"/>
        <w:spacing w:line="560" w:lineRule="exact"/>
        <w:ind w:left="0" w:leftChars="0"/>
        <w:rPr>
          <w:rFonts w:hAnsi="仿宋_GB2312" w:cs="仿宋_GB2312"/>
          <w:color w:val="000000"/>
        </w:rPr>
      </w:pPr>
      <w:r>
        <w:rPr>
          <w:rFonts w:hint="eastAsia" w:hAnsi="仿宋_GB2312" w:cs="仿宋_GB2312"/>
          <w:color w:val="000000"/>
        </w:rPr>
        <w:t>抄送：三门峡市人民检察院</w:t>
      </w:r>
    </w:p>
    <w:p>
      <w:pPr>
        <w:widowControl w:val="0"/>
        <w:adjustRightInd/>
        <w:snapToGrid/>
        <w:spacing w:after="0" w:line="600" w:lineRule="exact"/>
        <w:ind w:right="1120"/>
        <w:jc w:val="both"/>
        <w:rPr>
          <w:rFonts w:ascii="仿宋_GB2312" w:hAnsi="仿宋" w:eastAsia="仿宋_GB2312" w:cs="Times New Roman"/>
          <w:kern w:val="2"/>
          <w:sz w:val="32"/>
          <w:szCs w:val="20"/>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7CA"/>
    <w:rsid w:val="000645AB"/>
    <w:rsid w:val="0007697C"/>
    <w:rsid w:val="000A1DDD"/>
    <w:rsid w:val="001043A4"/>
    <w:rsid w:val="00112835"/>
    <w:rsid w:val="0018392C"/>
    <w:rsid w:val="001B5E18"/>
    <w:rsid w:val="001C31BE"/>
    <w:rsid w:val="001F547D"/>
    <w:rsid w:val="00247453"/>
    <w:rsid w:val="00257259"/>
    <w:rsid w:val="0026577A"/>
    <w:rsid w:val="00284BBD"/>
    <w:rsid w:val="00306BF7"/>
    <w:rsid w:val="00324528"/>
    <w:rsid w:val="0035143F"/>
    <w:rsid w:val="00366564"/>
    <w:rsid w:val="00367B07"/>
    <w:rsid w:val="003813D8"/>
    <w:rsid w:val="00393A4D"/>
    <w:rsid w:val="003F3320"/>
    <w:rsid w:val="003F4FD6"/>
    <w:rsid w:val="00412B32"/>
    <w:rsid w:val="004A78AE"/>
    <w:rsid w:val="004B5537"/>
    <w:rsid w:val="0065109E"/>
    <w:rsid w:val="00661BF6"/>
    <w:rsid w:val="0069302B"/>
    <w:rsid w:val="006E6757"/>
    <w:rsid w:val="007007CA"/>
    <w:rsid w:val="00756B03"/>
    <w:rsid w:val="007676DC"/>
    <w:rsid w:val="0077398F"/>
    <w:rsid w:val="00860A70"/>
    <w:rsid w:val="008B440E"/>
    <w:rsid w:val="008D7829"/>
    <w:rsid w:val="00915DAC"/>
    <w:rsid w:val="009605A8"/>
    <w:rsid w:val="00967752"/>
    <w:rsid w:val="00973EE5"/>
    <w:rsid w:val="009A58B6"/>
    <w:rsid w:val="00A2080D"/>
    <w:rsid w:val="00A610B9"/>
    <w:rsid w:val="00B74395"/>
    <w:rsid w:val="00BB4C38"/>
    <w:rsid w:val="00BD6887"/>
    <w:rsid w:val="00C424F6"/>
    <w:rsid w:val="00CD09CB"/>
    <w:rsid w:val="00D35853"/>
    <w:rsid w:val="00D55E51"/>
    <w:rsid w:val="00DA20A6"/>
    <w:rsid w:val="00E23D80"/>
    <w:rsid w:val="00E43F6D"/>
    <w:rsid w:val="00EE4B8C"/>
    <w:rsid w:val="69B10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kern w:val="0"/>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Closing"/>
    <w:basedOn w:val="1"/>
    <w:qFormat/>
    <w:uiPriority w:val="0"/>
    <w:pPr>
      <w:ind w:left="100" w:leftChars="2100"/>
    </w:pPr>
    <w:rPr>
      <w:rFonts w:ascii="仿宋_GB2312" w:eastAsia="仿宋_GB2312"/>
      <w:sz w:val="32"/>
      <w:szCs w:val="32"/>
    </w:rPr>
  </w:style>
  <w:style w:type="paragraph" w:styleId="3">
    <w:name w:val="footer"/>
    <w:basedOn w:val="1"/>
    <w:link w:val="8"/>
    <w:unhideWhenUsed/>
    <w:uiPriority w:val="99"/>
    <w:pPr>
      <w:widowControl w:val="0"/>
      <w:tabs>
        <w:tab w:val="center" w:pos="4153"/>
        <w:tab w:val="right" w:pos="8306"/>
      </w:tabs>
      <w:adjustRightInd/>
      <w:spacing w:after="0"/>
    </w:pPr>
    <w:rPr>
      <w:rFonts w:asciiTheme="minorHAnsi" w:hAnsiTheme="minorHAnsi" w:eastAsiaTheme="minorEastAsia"/>
      <w:kern w:val="2"/>
      <w:sz w:val="18"/>
      <w:szCs w:val="18"/>
    </w:rPr>
  </w:style>
  <w:style w:type="paragraph" w:styleId="4">
    <w:name w:val="header"/>
    <w:basedOn w:val="1"/>
    <w:link w:val="7"/>
    <w:unhideWhenUsed/>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kern w:val="2"/>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117</Words>
  <Characters>671</Characters>
  <Lines>5</Lines>
  <Paragraphs>1</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2023-09-15T06:31:00Z</dcterms:created>
  <dc:creator>微软用户</dc:creator>
  <cp:lastModifiedBy>在线文档</cp:lastModifiedBy>
  <dcterms:modified xsi:type="dcterms:W3CDTF">2026-04-29T07:53:42Z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