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4454B" w:rsidRPr="00783C69" w:rsidRDefault="00A4454B" w:rsidP="003A4E9E">
      <w:pPr>
        <w:spacing w:line="560" w:lineRule="exact"/>
        <w:rPr>
          <w:b/>
          <w:color w:val="000000"/>
          <w:sz w:val="44"/>
          <w:szCs w:val="44"/>
        </w:rPr>
      </w:pPr>
    </w:p>
    <w:p w:rsidR="00A4454B" w:rsidRPr="00783C69" w:rsidRDefault="00783C69" w:rsidP="003A4E9E">
      <w:pPr>
        <w:spacing w:line="560" w:lineRule="exact"/>
        <w:jc w:val="center"/>
        <w:rPr>
          <w:rFonts w:ascii="仿宋_GB2312" w:eastAsia="仿宋_GB2312"/>
          <w:color w:val="000000"/>
          <w:sz w:val="32"/>
          <w:szCs w:val="32"/>
        </w:rPr>
      </w:pPr>
      <w:r w:rsidRPr="00783C69">
        <w:rPr>
          <w:rFonts w:hint="eastAsia"/>
          <w:b/>
          <w:color w:val="000000"/>
          <w:sz w:val="44"/>
          <w:szCs w:val="44"/>
        </w:rPr>
        <w:t>提请减刑建议书</w:t>
      </w:r>
    </w:p>
    <w:p w:rsidR="00A4454B" w:rsidRPr="00783C69" w:rsidRDefault="00783C69" w:rsidP="003A4E9E">
      <w:pPr>
        <w:spacing w:line="560" w:lineRule="exact"/>
        <w:jc w:val="center"/>
        <w:rPr>
          <w:rFonts w:ascii="仿宋_GB2312" w:eastAsia="仿宋_GB2312"/>
          <w:color w:val="000000"/>
          <w:sz w:val="32"/>
          <w:szCs w:val="32"/>
        </w:rPr>
      </w:pPr>
      <w:r w:rsidRPr="00783C69">
        <w:rPr>
          <w:rFonts w:ascii="仿宋_GB2312" w:eastAsia="仿宋_GB2312" w:hint="eastAsia"/>
          <w:color w:val="000000"/>
          <w:sz w:val="32"/>
          <w:szCs w:val="32"/>
        </w:rPr>
        <w:t xml:space="preserve">                              </w:t>
      </w:r>
    </w:p>
    <w:p w:rsidR="00A4454B" w:rsidRPr="00783C69" w:rsidRDefault="00783C69" w:rsidP="003A4E9E">
      <w:pPr>
        <w:spacing w:line="560" w:lineRule="exact"/>
        <w:ind w:firstLineChars="1550" w:firstLine="4960"/>
        <w:jc w:val="left"/>
        <w:rPr>
          <w:rFonts w:ascii="仿宋_GB2312" w:eastAsia="仿宋_GB2312"/>
          <w:color w:val="000000"/>
          <w:sz w:val="32"/>
          <w:szCs w:val="32"/>
        </w:rPr>
      </w:pPr>
      <w:r w:rsidRPr="00783C69">
        <w:rPr>
          <w:rFonts w:ascii="仿宋_GB2312" w:eastAsia="仿宋_GB2312" w:hint="eastAsia"/>
          <w:color w:val="000000"/>
          <w:sz w:val="32"/>
          <w:szCs w:val="32"/>
        </w:rPr>
        <w:t>（202</w:t>
      </w:r>
      <w:r w:rsidR="00D84537">
        <w:rPr>
          <w:rFonts w:ascii="仿宋_GB2312" w:eastAsia="仿宋_GB2312"/>
          <w:color w:val="000000"/>
          <w:sz w:val="32"/>
          <w:szCs w:val="32"/>
        </w:rPr>
        <w:t>6</w:t>
      </w:r>
      <w:r w:rsidRPr="00783C69">
        <w:rPr>
          <w:rFonts w:ascii="仿宋_GB2312" w:eastAsia="仿宋_GB2312" w:hint="eastAsia"/>
          <w:color w:val="000000"/>
          <w:sz w:val="32"/>
          <w:szCs w:val="32"/>
        </w:rPr>
        <w:t>）豫峡狱减字第</w:t>
      </w:r>
      <w:r w:rsidR="00161E52">
        <w:rPr>
          <w:rFonts w:ascii="仿宋_GB2312" w:eastAsia="仿宋_GB2312"/>
          <w:color w:val="FF0000"/>
          <w:sz w:val="32"/>
          <w:szCs w:val="32"/>
        </w:rPr>
        <w:t>216</w:t>
      </w:r>
      <w:r w:rsidRPr="00783C69">
        <w:rPr>
          <w:rFonts w:ascii="仿宋_GB2312" w:eastAsia="仿宋_GB2312" w:hint="eastAsia"/>
          <w:color w:val="000000"/>
          <w:sz w:val="32"/>
          <w:szCs w:val="32"/>
        </w:rPr>
        <w:t>号</w:t>
      </w:r>
    </w:p>
    <w:p w:rsidR="00A4454B" w:rsidRPr="00783C69" w:rsidRDefault="00A4454B" w:rsidP="003A4E9E">
      <w:pPr>
        <w:spacing w:line="560" w:lineRule="exact"/>
        <w:ind w:firstLineChars="200" w:firstLine="632"/>
        <w:rPr>
          <w:rFonts w:ascii="仿宋_GB2312" w:eastAsia="仿宋_GB2312" w:hAnsi="宋体"/>
          <w:color w:val="000000"/>
          <w:spacing w:val="-2"/>
          <w:sz w:val="32"/>
          <w:szCs w:val="32"/>
        </w:rPr>
      </w:pPr>
    </w:p>
    <w:p w:rsidR="00660BA8" w:rsidRDefault="00D64857" w:rsidP="004C0720">
      <w:pPr>
        <w:spacing w:line="560" w:lineRule="exact"/>
        <w:ind w:firstLineChars="200" w:firstLine="640"/>
        <w:rPr>
          <w:rFonts w:ascii="仿宋_GB2312" w:eastAsia="仿宋_GB2312"/>
          <w:sz w:val="32"/>
        </w:rPr>
      </w:pPr>
      <w:r w:rsidRPr="00D64857">
        <w:rPr>
          <w:rFonts w:ascii="仿宋_GB2312" w:eastAsia="仿宋_GB2312" w:hint="eastAsia"/>
          <w:sz w:val="32"/>
        </w:rPr>
        <w:t>罪犯马召军，男，1966年3月20日出生，汉族，身份证号码：41232719660320841X，户籍地河南省商丘市</w:t>
      </w:r>
      <w:r w:rsidR="00A974DC">
        <w:rPr>
          <w:rFonts w:ascii="仿宋_GB2312" w:eastAsia="仿宋_GB2312" w:hint="eastAsia"/>
          <w:sz w:val="32"/>
        </w:rPr>
        <w:t>柘城县</w:t>
      </w:r>
      <w:r w:rsidRPr="00D64857">
        <w:rPr>
          <w:rFonts w:ascii="仿宋_GB2312" w:eastAsia="仿宋_GB2312" w:hint="eastAsia"/>
          <w:sz w:val="32"/>
        </w:rPr>
        <w:t>马集乡马集村委会马集一组046号，现住洛阳市涧西区康滇路润丰园4-1-602号。因犯强奸、组织卖淫、组织未成年人进行违反治安管理活动罪经洛阳市涧西区人民法院于2022年6月10日以（2022）豫0305刑初251号刑事判决书判处有期徒刑12年, 并处罚金11万元（全缴），追缴违法所得（全缴）。原判刑期自2021年9月7日起至2033年9月6日止。于2023年5月24日送入我狱服刑改造，服刑期间执行刑期变动情况：无。现余刑：</w:t>
      </w:r>
      <w:r w:rsidRPr="00200411">
        <w:rPr>
          <w:rFonts w:ascii="仿宋_GB2312" w:eastAsia="仿宋_GB2312" w:hint="eastAsia"/>
          <w:sz w:val="32"/>
        </w:rPr>
        <w:t>7年</w:t>
      </w:r>
      <w:r w:rsidRPr="00200411">
        <w:rPr>
          <w:rFonts w:ascii="仿宋_GB2312" w:eastAsia="仿宋_GB2312"/>
          <w:sz w:val="32"/>
        </w:rPr>
        <w:t>1</w:t>
      </w:r>
      <w:r w:rsidRPr="00200411">
        <w:rPr>
          <w:rFonts w:ascii="仿宋_GB2312" w:eastAsia="仿宋_GB2312" w:hint="eastAsia"/>
          <w:sz w:val="32"/>
        </w:rPr>
        <w:t>个月</w:t>
      </w:r>
      <w:r w:rsidRPr="00D64857">
        <w:rPr>
          <w:rFonts w:ascii="仿宋_GB2312" w:eastAsia="仿宋_GB2312" w:hint="eastAsia"/>
          <w:sz w:val="32"/>
        </w:rPr>
        <w:t>。</w:t>
      </w:r>
      <w:r w:rsidR="00660BA8">
        <w:rPr>
          <w:rFonts w:ascii="仿宋_GB2312" w:eastAsia="仿宋_GB2312" w:hint="eastAsia"/>
          <w:sz w:val="32"/>
        </w:rPr>
        <w:t xml:space="preserve"> </w:t>
      </w:r>
    </w:p>
    <w:p w:rsidR="00D84537" w:rsidRPr="00D84537" w:rsidRDefault="00D84537" w:rsidP="004C0720">
      <w:pPr>
        <w:spacing w:line="560" w:lineRule="exact"/>
        <w:ind w:firstLineChars="200" w:firstLine="640"/>
        <w:rPr>
          <w:rFonts w:ascii="仿宋_GB2312" w:eastAsia="仿宋_GB2312"/>
          <w:sz w:val="32"/>
        </w:rPr>
      </w:pPr>
      <w:r w:rsidRPr="00D84537">
        <w:rPr>
          <w:rFonts w:ascii="仿宋_GB2312" w:eastAsia="仿宋_GB2312" w:hint="eastAsia"/>
          <w:sz w:val="32"/>
        </w:rPr>
        <w:t>该犯在近期确有悔改表现，具体事实如下:</w:t>
      </w:r>
    </w:p>
    <w:p w:rsidR="00D84537" w:rsidRPr="00D84537" w:rsidRDefault="00D64857" w:rsidP="004C0720">
      <w:pPr>
        <w:spacing w:line="560" w:lineRule="exact"/>
        <w:ind w:firstLineChars="200" w:firstLine="640"/>
        <w:rPr>
          <w:rFonts w:ascii="仿宋_GB2312" w:eastAsia="仿宋_GB2312"/>
          <w:sz w:val="32"/>
        </w:rPr>
      </w:pPr>
      <w:r w:rsidRPr="00D64857">
        <w:rPr>
          <w:rFonts w:ascii="仿宋_GB2312" w:eastAsia="仿宋_GB2312" w:hint="eastAsia"/>
          <w:sz w:val="32"/>
        </w:rPr>
        <w:t>该犯在日常改造中，能够认罪悔罪，服从管理，遵规守纪，严格落实行为规范，积极参加学习和劳动，考核期内获得表扬奖励5次（2024年3月、2024年9月、2025年2月、2025年8月、2026年1月）。</w:t>
      </w:r>
    </w:p>
    <w:p w:rsidR="00D84537" w:rsidRDefault="00D64857" w:rsidP="009A74C0">
      <w:pPr>
        <w:spacing w:line="560" w:lineRule="exact"/>
        <w:ind w:firstLineChars="200" w:firstLine="640"/>
        <w:rPr>
          <w:rFonts w:ascii="仿宋_GB2312" w:eastAsia="仿宋_GB2312"/>
          <w:sz w:val="32"/>
        </w:rPr>
      </w:pPr>
      <w:r w:rsidRPr="00D64857">
        <w:rPr>
          <w:rFonts w:ascii="仿宋_GB2312" w:eastAsia="仿宋_GB2312" w:hint="eastAsia"/>
          <w:sz w:val="32"/>
        </w:rPr>
        <w:t>该犯能够积极参加“三课”学习，按时完成作业，阅读各类健康有益书刊。2023年下半年思想课考试成绩为95.2分、文化课、技术课为非入学；2024年上半年思想课考试成绩为83.2分、文化课、技术课为非入学；2024年下半年思想课考试成绩为75分、文化课、技术课为非入学；2025年上半年思想课考试成绩为80分、文化课、技术课为非入学；2025年下半年思想课考试成绩为81</w:t>
      </w:r>
      <w:r w:rsidRPr="00D64857">
        <w:rPr>
          <w:rFonts w:ascii="仿宋_GB2312" w:eastAsia="仿宋_GB2312" w:hint="eastAsia"/>
          <w:sz w:val="32"/>
        </w:rPr>
        <w:lastRenderedPageBreak/>
        <w:t>分、文化课、技术课为非入学。</w:t>
      </w:r>
    </w:p>
    <w:p w:rsidR="009A74C0" w:rsidRDefault="009A74C0" w:rsidP="00D64857">
      <w:pPr>
        <w:spacing w:line="560" w:lineRule="exact"/>
        <w:ind w:firstLineChars="200" w:firstLine="640"/>
        <w:rPr>
          <w:rFonts w:ascii="仿宋_GB2312" w:eastAsia="仿宋_GB2312" w:hAnsi="Calibri"/>
          <w:sz w:val="32"/>
          <w:szCs w:val="32"/>
        </w:rPr>
      </w:pPr>
      <w:r w:rsidRPr="009A74C0">
        <w:rPr>
          <w:rFonts w:ascii="仿宋_GB2312" w:eastAsia="仿宋_GB2312" w:hAnsi="Calibri" w:hint="eastAsia"/>
          <w:sz w:val="32"/>
          <w:szCs w:val="32"/>
        </w:rPr>
        <w:t>该犯在劳动岗位为</w:t>
      </w:r>
      <w:r>
        <w:rPr>
          <w:rFonts w:ascii="仿宋_GB2312" w:eastAsia="仿宋_GB2312" w:hAnsi="Calibri" w:hint="eastAsia"/>
          <w:sz w:val="32"/>
          <w:szCs w:val="32"/>
        </w:rPr>
        <w:t>辅助工</w:t>
      </w:r>
      <w:r w:rsidRPr="009A74C0">
        <w:rPr>
          <w:rFonts w:ascii="仿宋_GB2312" w:eastAsia="仿宋_GB2312" w:hAnsi="Calibri" w:hint="eastAsia"/>
          <w:sz w:val="32"/>
          <w:szCs w:val="32"/>
        </w:rPr>
        <w:t>期间，认真负责</w:t>
      </w:r>
      <w:r>
        <w:rPr>
          <w:rFonts w:ascii="仿宋_GB2312" w:eastAsia="仿宋_GB2312" w:hAnsi="Calibri" w:hint="eastAsia"/>
          <w:sz w:val="32"/>
          <w:szCs w:val="32"/>
        </w:rPr>
        <w:t>，严格按照操作规程作业，保质保量完成劳动任务。</w:t>
      </w:r>
      <w:r w:rsidRPr="009A74C0">
        <w:rPr>
          <w:rFonts w:ascii="仿宋_GB2312" w:eastAsia="仿宋_GB2312" w:hAnsi="Calibri" w:hint="eastAsia"/>
          <w:sz w:val="32"/>
          <w:szCs w:val="32"/>
        </w:rPr>
        <w:t>调整岗位为罪犯监督岗后，严格履行监督岗职责，认真完成罪犯监督任务，坚持原则，对罪犯违规违纪现象能及时制止，较好地完成了各项改造任务。</w:t>
      </w:r>
    </w:p>
    <w:p w:rsidR="00AF4BAB" w:rsidRPr="00660BA8" w:rsidRDefault="00AF4BAB" w:rsidP="00660BA8">
      <w:pPr>
        <w:spacing w:line="560" w:lineRule="exact"/>
        <w:ind w:firstLineChars="200" w:firstLine="640"/>
        <w:rPr>
          <w:rFonts w:ascii="仿宋_GB2312" w:eastAsia="仿宋_GB2312"/>
          <w:sz w:val="32"/>
        </w:rPr>
      </w:pPr>
      <w:r w:rsidRPr="00AF4BAB">
        <w:rPr>
          <w:rFonts w:ascii="仿宋_GB2312" w:eastAsia="仿宋_GB2312" w:hint="eastAsia"/>
          <w:sz w:val="32"/>
        </w:rPr>
        <w:t>该犯财产性判项全部履行完毕</w:t>
      </w:r>
      <w:r>
        <w:rPr>
          <w:rFonts w:ascii="仿宋_GB2312" w:eastAsia="仿宋_GB2312" w:hint="eastAsia"/>
          <w:sz w:val="32"/>
        </w:rPr>
        <w:t>。</w:t>
      </w:r>
      <w:r w:rsidR="00D64857" w:rsidRPr="00D64857">
        <w:rPr>
          <w:rFonts w:ascii="仿宋_GB2312" w:eastAsia="仿宋_GB2312" w:hint="eastAsia"/>
          <w:sz w:val="32"/>
        </w:rPr>
        <w:t>罚金11万元</w:t>
      </w:r>
      <w:r w:rsidR="00D64857">
        <w:rPr>
          <w:rFonts w:ascii="仿宋_GB2312" w:eastAsia="仿宋_GB2312" w:hint="eastAsia"/>
          <w:sz w:val="32"/>
        </w:rPr>
        <w:t>，全缴；</w:t>
      </w:r>
      <w:r w:rsidR="00D64857" w:rsidRPr="00D64857">
        <w:rPr>
          <w:rFonts w:ascii="仿宋_GB2312" w:eastAsia="仿宋_GB2312" w:hint="eastAsia"/>
          <w:sz w:val="32"/>
        </w:rPr>
        <w:t>追缴违法所得</w:t>
      </w:r>
      <w:r w:rsidR="00D64857">
        <w:rPr>
          <w:rFonts w:ascii="仿宋_GB2312" w:eastAsia="仿宋_GB2312" w:hint="eastAsia"/>
          <w:sz w:val="32"/>
        </w:rPr>
        <w:t>，全缴</w:t>
      </w:r>
      <w:r w:rsidRPr="00AF4BAB">
        <w:rPr>
          <w:rFonts w:ascii="仿宋_GB2312" w:eastAsia="仿宋_GB2312" w:hint="eastAsia"/>
          <w:sz w:val="32"/>
        </w:rPr>
        <w:t>。</w:t>
      </w:r>
      <w:bookmarkStart w:id="0" w:name="_GoBack"/>
      <w:bookmarkEnd w:id="0"/>
    </w:p>
    <w:p w:rsidR="006079CE" w:rsidRPr="00F40CDA" w:rsidRDefault="00783C69" w:rsidP="004C0720">
      <w:pPr>
        <w:spacing w:line="560" w:lineRule="exact"/>
        <w:ind w:firstLineChars="200" w:firstLine="640"/>
        <w:rPr>
          <w:rFonts w:ascii="仿宋_GB2312" w:eastAsia="仿宋_GB2312" w:hAnsi="Calibri"/>
          <w:sz w:val="32"/>
          <w:szCs w:val="32"/>
        </w:rPr>
      </w:pPr>
      <w:r w:rsidRPr="003C57B8">
        <w:rPr>
          <w:rFonts w:ascii="仿宋_GB2312" w:eastAsia="仿宋_GB2312" w:hAnsi="仿宋" w:cs="仿宋_GB2312" w:hint="eastAsia"/>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sidR="00D64857">
        <w:rPr>
          <w:rFonts w:ascii="仿宋_GB2312" w:eastAsia="仿宋_GB2312" w:hAnsi="仿宋" w:cs="仿宋_GB2312" w:hint="eastAsia"/>
          <w:color w:val="FF0000"/>
          <w:spacing w:val="-2"/>
          <w:sz w:val="32"/>
          <w:szCs w:val="32"/>
        </w:rPr>
        <w:t>马召军</w:t>
      </w:r>
      <w:r w:rsidRPr="003C57B8">
        <w:rPr>
          <w:rFonts w:ascii="仿宋_GB2312" w:eastAsia="仿宋_GB2312" w:hAnsi="仿宋" w:cs="仿宋_GB2312" w:hint="eastAsia"/>
          <w:color w:val="000000"/>
          <w:sz w:val="32"/>
          <w:szCs w:val="32"/>
        </w:rPr>
        <w:t>予以减去有期徒刑</w:t>
      </w:r>
      <w:r w:rsidR="009D39C1">
        <w:rPr>
          <w:rFonts w:ascii="仿宋_GB2312" w:eastAsia="仿宋_GB2312" w:hAnsi="仿宋" w:cs="仿宋_GB2312" w:hint="eastAsia"/>
          <w:color w:val="FF0000"/>
          <w:sz w:val="32"/>
          <w:szCs w:val="32"/>
        </w:rPr>
        <w:t>五</w:t>
      </w:r>
      <w:r w:rsidRPr="003C57B8">
        <w:rPr>
          <w:rFonts w:ascii="仿宋_GB2312" w:eastAsia="仿宋_GB2312" w:hAnsi="仿宋" w:cs="仿宋_GB2312" w:hint="eastAsia"/>
          <w:color w:val="000000"/>
          <w:sz w:val="32"/>
          <w:szCs w:val="32"/>
        </w:rPr>
        <w:t>个月。特提请裁定。</w:t>
      </w:r>
    </w:p>
    <w:p w:rsidR="00A4454B" w:rsidRPr="003C57B8" w:rsidRDefault="00783C69" w:rsidP="004C0720">
      <w:pPr>
        <w:pStyle w:val="a3"/>
        <w:spacing w:line="560" w:lineRule="exact"/>
        <w:ind w:firstLineChars="200" w:firstLine="640"/>
        <w:rPr>
          <w:rFonts w:hAnsi="仿宋" w:cs="仿宋_GB2312"/>
          <w:color w:val="000000"/>
        </w:rPr>
      </w:pPr>
      <w:r w:rsidRPr="003C57B8">
        <w:rPr>
          <w:rFonts w:hAnsi="仿宋" w:cs="仿宋_GB2312" w:hint="eastAsia"/>
          <w:color w:val="000000"/>
        </w:rPr>
        <w:t>此致</w:t>
      </w:r>
    </w:p>
    <w:p w:rsidR="00A4454B" w:rsidRDefault="00783C69" w:rsidP="004C0720">
      <w:pPr>
        <w:pStyle w:val="a4"/>
        <w:spacing w:line="560" w:lineRule="exact"/>
        <w:ind w:leftChars="0" w:left="0"/>
        <w:rPr>
          <w:rFonts w:hAnsi="仿宋" w:cs="仿宋_GB2312"/>
          <w:color w:val="000000"/>
        </w:rPr>
      </w:pPr>
      <w:r w:rsidRPr="003C57B8">
        <w:rPr>
          <w:rFonts w:hAnsi="仿宋" w:cs="仿宋_GB2312" w:hint="eastAsia"/>
          <w:color w:val="000000"/>
        </w:rPr>
        <w:t>三门峡市中级人民法院</w:t>
      </w:r>
    </w:p>
    <w:p w:rsidR="00F40CDA" w:rsidRDefault="00F40CDA" w:rsidP="004C0720">
      <w:pPr>
        <w:pStyle w:val="a4"/>
        <w:spacing w:line="560" w:lineRule="exact"/>
        <w:ind w:leftChars="0" w:left="0"/>
        <w:rPr>
          <w:rFonts w:hAnsi="仿宋_GB2312" w:cs="仿宋_GB2312"/>
          <w:color w:val="000000"/>
        </w:rPr>
      </w:pPr>
    </w:p>
    <w:p w:rsidR="00F40CDA" w:rsidRPr="003C57B8" w:rsidRDefault="00F40CDA" w:rsidP="004C0720">
      <w:pPr>
        <w:pStyle w:val="a4"/>
        <w:spacing w:line="560" w:lineRule="exact"/>
        <w:ind w:leftChars="0" w:left="0"/>
        <w:rPr>
          <w:rFonts w:hAnsi="仿宋_GB2312" w:cs="仿宋_GB2312"/>
          <w:color w:val="000000"/>
        </w:rPr>
      </w:pPr>
    </w:p>
    <w:p w:rsidR="00A4454B" w:rsidRPr="003C57B8" w:rsidRDefault="00783C69" w:rsidP="004C0720">
      <w:pPr>
        <w:pStyle w:val="a4"/>
        <w:spacing w:line="560" w:lineRule="exact"/>
        <w:ind w:leftChars="0" w:left="0" w:firstLineChars="1750" w:firstLine="5600"/>
        <w:rPr>
          <w:rFonts w:hAnsi="仿宋_GB2312" w:cs="仿宋_GB2312"/>
          <w:color w:val="FF0000"/>
        </w:rPr>
      </w:pPr>
      <w:r w:rsidRPr="003C57B8">
        <w:rPr>
          <w:rFonts w:hAnsi="仿宋_GB2312" w:cs="仿宋_GB2312" w:hint="eastAsia"/>
          <w:color w:val="FF0000"/>
        </w:rPr>
        <w:t>202</w:t>
      </w:r>
      <w:r w:rsidR="00F40CDA">
        <w:rPr>
          <w:rFonts w:hAnsi="仿宋_GB2312" w:cs="仿宋_GB2312"/>
          <w:color w:val="FF0000"/>
        </w:rPr>
        <w:t>6</w:t>
      </w:r>
      <w:r w:rsidRPr="003C57B8">
        <w:rPr>
          <w:rFonts w:hAnsi="仿宋_GB2312" w:cs="仿宋_GB2312" w:hint="eastAsia"/>
          <w:color w:val="FF0000"/>
        </w:rPr>
        <w:t>年</w:t>
      </w:r>
      <w:r w:rsidR="006D1FB9">
        <w:rPr>
          <w:rFonts w:hAnsi="仿宋_GB2312" w:cs="仿宋_GB2312"/>
          <w:color w:val="FF0000"/>
        </w:rPr>
        <w:t>7</w:t>
      </w:r>
      <w:r w:rsidRPr="003C57B8">
        <w:rPr>
          <w:rFonts w:hAnsi="仿宋_GB2312" w:cs="仿宋_GB2312" w:hint="eastAsia"/>
          <w:color w:val="FF0000"/>
        </w:rPr>
        <w:t>月</w:t>
      </w:r>
      <w:r w:rsidR="006D1FB9">
        <w:rPr>
          <w:rFonts w:hAnsi="仿宋_GB2312" w:cs="仿宋_GB2312"/>
          <w:color w:val="FF0000"/>
        </w:rPr>
        <w:t>31</w:t>
      </w:r>
      <w:r w:rsidRPr="003C57B8">
        <w:rPr>
          <w:rFonts w:hAnsi="仿宋_GB2312" w:cs="仿宋_GB2312" w:hint="eastAsia"/>
          <w:color w:val="FF0000"/>
        </w:rPr>
        <w:t>日</w:t>
      </w:r>
    </w:p>
    <w:p w:rsidR="00A4454B" w:rsidRPr="003C57B8" w:rsidRDefault="00A4454B" w:rsidP="004C0720">
      <w:pPr>
        <w:pStyle w:val="a4"/>
        <w:spacing w:line="560" w:lineRule="exact"/>
        <w:ind w:leftChars="0" w:left="0"/>
        <w:rPr>
          <w:rFonts w:hAnsi="仿宋_GB2312" w:cs="仿宋_GB2312"/>
          <w:color w:val="FF0000"/>
        </w:rPr>
      </w:pPr>
    </w:p>
    <w:p w:rsidR="00A4454B" w:rsidRPr="003C57B8" w:rsidRDefault="00A4454B" w:rsidP="004C0720">
      <w:pPr>
        <w:pStyle w:val="a4"/>
        <w:spacing w:line="560" w:lineRule="exact"/>
        <w:ind w:leftChars="0" w:left="0"/>
        <w:rPr>
          <w:rFonts w:hAnsi="仿宋_GB2312" w:cs="仿宋_GB2312"/>
          <w:color w:val="000000"/>
        </w:rPr>
      </w:pPr>
    </w:p>
    <w:p w:rsidR="00A4454B" w:rsidRPr="003C57B8" w:rsidRDefault="00783C69" w:rsidP="004C0720">
      <w:pPr>
        <w:pStyle w:val="a4"/>
        <w:spacing w:line="560" w:lineRule="exact"/>
        <w:ind w:leftChars="0" w:left="0"/>
        <w:rPr>
          <w:rFonts w:hAnsi="仿宋_GB2312" w:cs="仿宋_GB2312"/>
          <w:color w:val="000000"/>
        </w:rPr>
      </w:pPr>
      <w:r w:rsidRPr="003C57B8">
        <w:rPr>
          <w:rFonts w:hAnsi="仿宋_GB2312" w:cs="仿宋_GB2312" w:hint="eastAsia"/>
          <w:color w:val="000000"/>
        </w:rPr>
        <w:t>抄送：三门峡市人民检察院</w:t>
      </w:r>
    </w:p>
    <w:sectPr w:rsidR="00A4454B" w:rsidRPr="003C57B8">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271" w:rsidRDefault="00A46271" w:rsidP="004B5E94">
      <w:r>
        <w:separator/>
      </w:r>
    </w:p>
  </w:endnote>
  <w:endnote w:type="continuationSeparator" w:id="0">
    <w:p w:rsidR="00A46271" w:rsidRDefault="00A46271" w:rsidP="004B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271" w:rsidRDefault="00A46271" w:rsidP="004B5E94">
      <w:r>
        <w:separator/>
      </w:r>
    </w:p>
  </w:footnote>
  <w:footnote w:type="continuationSeparator" w:id="0">
    <w:p w:rsidR="00A46271" w:rsidRDefault="00A46271" w:rsidP="004B5E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1E5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00411"/>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1708"/>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4A34"/>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0720"/>
    <w:rsid w:val="004C2567"/>
    <w:rsid w:val="004C75E9"/>
    <w:rsid w:val="004D2F73"/>
    <w:rsid w:val="004D321F"/>
    <w:rsid w:val="004D692B"/>
    <w:rsid w:val="004E3629"/>
    <w:rsid w:val="004E45DA"/>
    <w:rsid w:val="004F3934"/>
    <w:rsid w:val="004F3BF7"/>
    <w:rsid w:val="004F7865"/>
    <w:rsid w:val="0051501F"/>
    <w:rsid w:val="0052181B"/>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0BA8"/>
    <w:rsid w:val="006635A0"/>
    <w:rsid w:val="00671B9B"/>
    <w:rsid w:val="006762CB"/>
    <w:rsid w:val="00681E0F"/>
    <w:rsid w:val="00684225"/>
    <w:rsid w:val="006960D3"/>
    <w:rsid w:val="006A7E8B"/>
    <w:rsid w:val="006B70C9"/>
    <w:rsid w:val="006D1FB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61C66"/>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A74C0"/>
    <w:rsid w:val="009B07CD"/>
    <w:rsid w:val="009B0B16"/>
    <w:rsid w:val="009B571D"/>
    <w:rsid w:val="009C58E6"/>
    <w:rsid w:val="009C7941"/>
    <w:rsid w:val="009D39C1"/>
    <w:rsid w:val="009D71C7"/>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974DC"/>
    <w:rsid w:val="00AA0847"/>
    <w:rsid w:val="00AA24D9"/>
    <w:rsid w:val="00AB03F6"/>
    <w:rsid w:val="00AE77EA"/>
    <w:rsid w:val="00AF35AD"/>
    <w:rsid w:val="00AF4BAB"/>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0809"/>
    <w:rsid w:val="00C01D3C"/>
    <w:rsid w:val="00C040F0"/>
    <w:rsid w:val="00C12830"/>
    <w:rsid w:val="00C22D0A"/>
    <w:rsid w:val="00C374ED"/>
    <w:rsid w:val="00C50713"/>
    <w:rsid w:val="00C554E9"/>
    <w:rsid w:val="00C70A2F"/>
    <w:rsid w:val="00C7606C"/>
    <w:rsid w:val="00C7628B"/>
    <w:rsid w:val="00C84172"/>
    <w:rsid w:val="00C850CD"/>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4857"/>
    <w:rsid w:val="00D672A4"/>
    <w:rsid w:val="00D72049"/>
    <w:rsid w:val="00D806B6"/>
    <w:rsid w:val="00D84159"/>
    <w:rsid w:val="00D84537"/>
    <w:rsid w:val="00D84FAD"/>
    <w:rsid w:val="00D905EB"/>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51A33043-7E4A-4635-96FA-92DDE17B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rPr>
      <w:rFonts w:ascii="仿宋_GB2312" w:eastAsia="仿宋_GB2312"/>
      <w:sz w:val="32"/>
      <w:szCs w:val="32"/>
    </w:rPr>
  </w:style>
  <w:style w:type="paragraph" w:styleId="a4">
    <w:name w:val="Closing"/>
    <w:basedOn w:val="a"/>
    <w:link w:val="Char0"/>
    <w:qFormat/>
    <w:pPr>
      <w:ind w:leftChars="2100" w:left="100"/>
    </w:pPr>
    <w:rPr>
      <w:rFonts w:ascii="仿宋_GB2312" w:eastAsia="仿宋_GB2312"/>
      <w:sz w:val="32"/>
      <w:szCs w:val="32"/>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称呼 Char"/>
    <w:link w:val="a3"/>
    <w:rPr>
      <w:rFonts w:ascii="仿宋_GB2312" w:eastAsia="仿宋_GB2312"/>
      <w:kern w:val="2"/>
      <w:sz w:val="32"/>
      <w:szCs w:val="32"/>
    </w:rPr>
  </w:style>
  <w:style w:type="character" w:customStyle="1" w:styleId="Char0">
    <w:name w:val="结束语 Char"/>
    <w:link w:val="a4"/>
    <w:qFormat/>
    <w:rPr>
      <w:rFonts w:ascii="仿宋_GB2312" w:eastAsia="仿宋_GB2312"/>
      <w:kern w:val="2"/>
      <w:sz w:val="32"/>
      <w:szCs w:val="32"/>
    </w:rPr>
  </w:style>
  <w:style w:type="paragraph" w:styleId="a7">
    <w:name w:val="Balloon Text"/>
    <w:basedOn w:val="a"/>
    <w:link w:val="Char1"/>
    <w:rsid w:val="005E7F21"/>
    <w:rPr>
      <w:sz w:val="18"/>
      <w:szCs w:val="18"/>
    </w:rPr>
  </w:style>
  <w:style w:type="character" w:customStyle="1" w:styleId="Char1">
    <w:name w:val="批注框文本 Char"/>
    <w:link w:val="a7"/>
    <w:rsid w:val="005E7F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10091">
      <w:bodyDiv w:val="1"/>
      <w:marLeft w:val="0"/>
      <w:marRight w:val="0"/>
      <w:marTop w:val="0"/>
      <w:marBottom w:val="0"/>
      <w:divBdr>
        <w:top w:val="none" w:sz="0" w:space="0" w:color="auto"/>
        <w:left w:val="none" w:sz="0" w:space="0" w:color="auto"/>
        <w:bottom w:val="none" w:sz="0" w:space="0" w:color="auto"/>
        <w:right w:val="none" w:sz="0" w:space="0" w:color="auto"/>
      </w:divBdr>
    </w:div>
    <w:div w:id="1626765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B6115B-4062-458F-9534-C2E8EC73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155</Words>
  <Characters>884</Characters>
  <Application>Microsoft Office Word</Application>
  <DocSecurity>0</DocSecurity>
  <Lines>7</Lines>
  <Paragraphs>2</Paragraphs>
  <ScaleCrop>false</ScaleCrop>
  <Company/>
  <LinksUpToDate>false</LinksUpToDate>
  <CharactersWithSpaces>1037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User</cp:lastModifiedBy>
  <cp:revision>78</cp:revision>
  <cp:lastPrinted>2026-04-27T02:11:00Z</cp:lastPrinted>
  <dcterms:created xsi:type="dcterms:W3CDTF">2023-10-24T01:19:00Z</dcterms:created>
  <dcterms:modified xsi:type="dcterms:W3CDTF">2026-07-27T09:14:00Z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D94CBA4E14874B89B0300E30DF480ABB</vt:lpwstr>
  </property>
</Properties>
</file>