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A9920">
      <w:pPr>
        <w:spacing w:line="560" w:lineRule="exact"/>
        <w:jc w:val="center"/>
        <w:rPr>
          <w:rFonts w:ascii="宋体"/>
          <w:b/>
          <w:bCs/>
          <w:color w:val="auto"/>
          <w:spacing w:val="34"/>
          <w:sz w:val="44"/>
          <w:szCs w:val="44"/>
        </w:rPr>
      </w:pPr>
    </w:p>
    <w:p w14:paraId="41587AD3">
      <w:pPr>
        <w:spacing w:line="560" w:lineRule="exact"/>
        <w:jc w:val="center"/>
        <w:textAlignment w:val="baseline"/>
        <w:rPr>
          <w:rFonts w:ascii="方正小标宋简体" w:hAnsi="方正小标宋简体" w:eastAsia="方正小标宋简体" w:cs="方正小标宋简体"/>
          <w:bCs/>
          <w:color w:val="auto"/>
          <w:sz w:val="44"/>
        </w:rPr>
      </w:pPr>
      <w:r>
        <w:rPr>
          <w:rFonts w:hint="eastAsia" w:ascii="方正小标宋简体" w:hAnsi="方正小标宋简体" w:eastAsia="方正小标宋简体" w:cs="方正小标宋简体"/>
          <w:bCs/>
          <w:color w:val="auto"/>
          <w:sz w:val="44"/>
        </w:rPr>
        <w:t>提请减刑建议书</w:t>
      </w:r>
    </w:p>
    <w:p w14:paraId="3C7835FD">
      <w:pPr>
        <w:spacing w:line="560" w:lineRule="exact"/>
        <w:jc w:val="right"/>
        <w:textAlignment w:val="baseline"/>
        <w:rPr>
          <w:b/>
          <w:color w:val="auto"/>
        </w:rPr>
      </w:pPr>
    </w:p>
    <w:p w14:paraId="097ECD7F">
      <w:pPr>
        <w:spacing w:line="560" w:lineRule="exact"/>
        <w:jc w:val="righ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）豫峡狱减字第</w:t>
      </w:r>
      <w:r>
        <w:rPr>
          <w:rFonts w:hint="eastAsia" w:ascii="仿宋_GB2312" w:hAnsi="仿宋_GB2312" w:eastAsia="仿宋_GB2312" w:cs="仿宋_GB2312"/>
          <w:color w:val="auto"/>
          <w:sz w:val="32"/>
          <w:szCs w:val="32"/>
          <w:lang w:val="en-US" w:eastAsia="zh-CN"/>
        </w:rPr>
        <w:t>129</w:t>
      </w:r>
      <w:r>
        <w:rPr>
          <w:rFonts w:hint="eastAsia" w:ascii="仿宋_GB2312" w:hAnsi="仿宋_GB2312" w:eastAsia="仿宋_GB2312" w:cs="仿宋_GB2312"/>
          <w:color w:val="auto"/>
          <w:sz w:val="32"/>
          <w:szCs w:val="32"/>
        </w:rPr>
        <w:t>号</w:t>
      </w:r>
    </w:p>
    <w:p w14:paraId="7C67192B">
      <w:pPr>
        <w:spacing w:line="560" w:lineRule="exact"/>
        <w:rPr>
          <w:rFonts w:ascii="仿宋_GB2312" w:hAnsi="仿宋_GB2312" w:eastAsia="仿宋_GB2312" w:cs="仿宋_GB2312"/>
          <w:color w:val="auto"/>
          <w:sz w:val="32"/>
          <w:szCs w:val="32"/>
        </w:rPr>
      </w:pPr>
    </w:p>
    <w:p w14:paraId="5C1E5E18">
      <w:pPr>
        <w:spacing w:line="540" w:lineRule="exact"/>
        <w:ind w:firstLine="640"/>
        <w:rPr>
          <w:rFonts w:hint="eastAsia" w:ascii="仿宋_GB2312" w:hAnsi="仿宋" w:eastAsia="仿宋_GB2312" w:cs="Times New Roman"/>
          <w:sz w:val="32"/>
          <w:szCs w:val="32"/>
        </w:rPr>
      </w:pPr>
      <w:r>
        <w:rPr>
          <w:rFonts w:hint="eastAsia" w:ascii="仿宋_GB2312" w:hAnsi="仿宋" w:eastAsia="仿宋_GB2312" w:cs="Times New Roman"/>
          <w:sz w:val="32"/>
          <w:szCs w:val="32"/>
        </w:rPr>
        <w:t>罪犯</w:t>
      </w:r>
      <w:r>
        <w:rPr>
          <w:rFonts w:hint="eastAsia" w:ascii="仿宋_GB2312" w:hAnsi="仿宋" w:eastAsia="仿宋_GB2312" w:cs="Times New Roman"/>
          <w:sz w:val="32"/>
          <w:szCs w:val="32"/>
          <w:lang w:eastAsia="zh-CN"/>
        </w:rPr>
        <w:t>陈洛义</w:t>
      </w:r>
      <w:r>
        <w:rPr>
          <w:rFonts w:hint="eastAsia" w:ascii="仿宋_GB2312" w:hAnsi="仿宋" w:eastAsia="仿宋_GB2312" w:cs="Times New Roman"/>
          <w:sz w:val="32"/>
          <w:szCs w:val="32"/>
        </w:rPr>
        <w:t>，男，</w:t>
      </w:r>
      <w:r>
        <w:rPr>
          <w:rFonts w:hint="eastAsia" w:ascii="仿宋_GB2312" w:hAnsi="仿宋" w:eastAsia="仿宋_GB2312" w:cs="Times New Roman"/>
          <w:sz w:val="32"/>
          <w:szCs w:val="32"/>
          <w:lang w:val="en-US" w:eastAsia="zh-CN"/>
        </w:rPr>
        <w:t>1993年05月27日</w:t>
      </w:r>
      <w:r>
        <w:rPr>
          <w:rFonts w:hint="eastAsia" w:ascii="仿宋_GB2312" w:hAnsi="仿宋" w:eastAsia="仿宋_GB2312" w:cs="Times New Roman"/>
          <w:sz w:val="32"/>
          <w:szCs w:val="32"/>
        </w:rPr>
        <w:t>出生，汉族，原户籍所在地</w:t>
      </w:r>
      <w:r>
        <w:rPr>
          <w:rFonts w:hint="eastAsia" w:ascii="仿宋_GB2312" w:hAnsi="仿宋" w:eastAsia="仿宋_GB2312" w:cs="Times New Roman"/>
          <w:sz w:val="32"/>
          <w:szCs w:val="32"/>
          <w:lang w:eastAsia="zh-CN"/>
        </w:rPr>
        <w:t>河南省宜阳县</w:t>
      </w:r>
      <w:r>
        <w:rPr>
          <w:rFonts w:hint="eastAsia" w:ascii="仿宋_GB2312" w:hAnsi="仿宋" w:eastAsia="仿宋_GB2312" w:cs="Times New Roman"/>
          <w:sz w:val="32"/>
          <w:szCs w:val="32"/>
        </w:rPr>
        <w:t>，因</w:t>
      </w:r>
      <w:r>
        <w:rPr>
          <w:rFonts w:hint="eastAsia" w:ascii="仿宋_GB2312" w:hAnsi="仿宋" w:eastAsia="仿宋_GB2312" w:cs="Times New Roman"/>
          <w:sz w:val="32"/>
          <w:szCs w:val="32"/>
          <w:lang w:eastAsia="zh-CN"/>
        </w:rPr>
        <w:t>抢劫罪</w:t>
      </w:r>
      <w:r>
        <w:rPr>
          <w:rFonts w:hint="eastAsia" w:ascii="仿宋_GB2312" w:hAnsi="仿宋" w:eastAsia="仿宋_GB2312" w:cs="Times New Roman"/>
          <w:sz w:val="32"/>
          <w:szCs w:val="32"/>
        </w:rPr>
        <w:t>经洛阳市西工区人民法院于2020年09月25日以（2020）豫0303刑初77号刑事判决书判处有期徒刑</w:t>
      </w:r>
      <w:r>
        <w:rPr>
          <w:rFonts w:hint="eastAsia" w:ascii="仿宋_GB2312" w:hAnsi="仿宋" w:eastAsia="仿宋_GB2312" w:cs="Times New Roman"/>
          <w:sz w:val="32"/>
          <w:szCs w:val="32"/>
          <w:lang w:eastAsia="zh-CN"/>
        </w:rPr>
        <w:t>八年</w:t>
      </w:r>
      <w:r>
        <w:rPr>
          <w:rFonts w:hint="eastAsia" w:ascii="仿宋_GB2312" w:hAnsi="仿宋" w:eastAsia="仿宋_GB2312" w:cs="Times New Roman"/>
          <w:color w:val="auto"/>
          <w:sz w:val="32"/>
          <w:szCs w:val="32"/>
        </w:rPr>
        <w:t>,</w:t>
      </w:r>
      <w:r>
        <w:rPr>
          <w:rFonts w:hint="eastAsia" w:ascii="仿宋_GB2312" w:hAnsi="仿宋" w:eastAsia="仿宋_GB2312" w:cs="Times New Roman"/>
          <w:color w:val="auto"/>
          <w:sz w:val="32"/>
          <w:szCs w:val="32"/>
          <w:lang w:val="en-US" w:eastAsia="zh-CN"/>
        </w:rPr>
        <w:t>并处罚金2000元（全缴）。</w:t>
      </w:r>
      <w:r>
        <w:rPr>
          <w:rFonts w:hint="eastAsia" w:ascii="仿宋_GB2312" w:hAnsi="仿宋" w:eastAsia="仿宋_GB2312" w:cs="Times New Roman"/>
          <w:sz w:val="32"/>
          <w:szCs w:val="32"/>
          <w:lang w:eastAsia="zh-CN"/>
        </w:rPr>
        <w:t>原判</w:t>
      </w:r>
      <w:r>
        <w:rPr>
          <w:rFonts w:hint="eastAsia" w:ascii="仿宋_GB2312" w:hAnsi="仿宋" w:eastAsia="仿宋_GB2312" w:cs="Times New Roman"/>
          <w:sz w:val="32"/>
          <w:szCs w:val="32"/>
        </w:rPr>
        <w:t>刑期自2019年9月20日至2027年9月19日，于2020</w:t>
      </w:r>
      <w:r>
        <w:rPr>
          <w:rFonts w:hint="eastAsia" w:ascii="仿宋_GB2312" w:hAnsi="仿宋" w:eastAsia="仿宋_GB2312" w:cs="Times New Roman"/>
          <w:sz w:val="32"/>
          <w:szCs w:val="32"/>
          <w:lang w:eastAsia="zh-CN"/>
        </w:rPr>
        <w:t>年</w:t>
      </w:r>
      <w:r>
        <w:rPr>
          <w:rFonts w:hint="eastAsia" w:ascii="仿宋_GB2312" w:hAnsi="仿宋" w:eastAsia="仿宋_GB2312" w:cs="Times New Roman"/>
          <w:sz w:val="32"/>
          <w:szCs w:val="32"/>
        </w:rPr>
        <w:t>11</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10</w:t>
      </w:r>
      <w:r>
        <w:rPr>
          <w:rFonts w:hint="eastAsia" w:ascii="仿宋_GB2312" w:hAnsi="仿宋" w:eastAsia="仿宋_GB2312" w:cs="Times New Roman"/>
          <w:sz w:val="32"/>
          <w:szCs w:val="32"/>
          <w:lang w:eastAsia="zh-CN"/>
        </w:rPr>
        <w:t>日</w:t>
      </w:r>
      <w:r>
        <w:rPr>
          <w:rFonts w:hint="eastAsia" w:ascii="仿宋_GB2312" w:hAnsi="仿宋" w:eastAsia="仿宋_GB2312" w:cs="Times New Roman"/>
          <w:sz w:val="32"/>
          <w:szCs w:val="32"/>
        </w:rPr>
        <w:t>送我狱服刑改造。</w:t>
      </w:r>
    </w:p>
    <w:p w14:paraId="726D8808">
      <w:pPr>
        <w:spacing w:line="540" w:lineRule="exact"/>
        <w:ind w:firstLine="640"/>
        <w:rPr>
          <w:rFonts w:hint="eastAsia" w:ascii="仿宋_GB2312" w:hAnsi="仿宋" w:eastAsia="仿宋_GB2312" w:cs="Times New Roman"/>
          <w:sz w:val="32"/>
          <w:szCs w:val="32"/>
          <w:lang w:val="en-US" w:eastAsia="zh-CN"/>
        </w:rPr>
      </w:pPr>
      <w:r>
        <w:rPr>
          <w:rFonts w:hint="eastAsia" w:ascii="仿宋_GB2312" w:hAnsi="仿宋" w:eastAsia="仿宋_GB2312" w:cs="Times New Roman"/>
          <w:color w:val="auto"/>
          <w:sz w:val="32"/>
          <w:szCs w:val="32"/>
        </w:rPr>
        <w:t>服刑期间执行刑期变动情况</w:t>
      </w:r>
      <w:r>
        <w:rPr>
          <w:rFonts w:hint="eastAsia" w:ascii="仿宋_GB2312" w:hAnsi="仿宋" w:eastAsia="仿宋_GB2312" w:cs="Times New Roman"/>
          <w:color w:val="auto"/>
          <w:sz w:val="32"/>
          <w:szCs w:val="32"/>
          <w:lang w:val="en-US" w:eastAsia="zh-CN"/>
        </w:rPr>
        <w:t>:2023.8.16减刑6个月。</w:t>
      </w:r>
    </w:p>
    <w:p w14:paraId="135BEB0F">
      <w:pPr>
        <w:spacing w:line="540" w:lineRule="exact"/>
        <w:ind w:firstLine="640"/>
        <w:rPr>
          <w:rFonts w:ascii="仿宋_GB2312" w:hAnsi="仿宋" w:eastAsia="仿宋_GB2312" w:cs="Times New Roman"/>
          <w:sz w:val="32"/>
          <w:szCs w:val="32"/>
        </w:rPr>
      </w:pPr>
      <w:r>
        <w:rPr>
          <w:rFonts w:hint="eastAsia" w:ascii="仿宋_GB2312" w:hAnsi="仿宋" w:eastAsia="仿宋_GB2312" w:cs="Times New Roman"/>
          <w:sz w:val="32"/>
          <w:szCs w:val="32"/>
        </w:rPr>
        <w:t>该犯在近期确有悔改表现，具体事实如下:</w:t>
      </w:r>
    </w:p>
    <w:p w14:paraId="04867DEE">
      <w:pPr>
        <w:spacing w:line="540" w:lineRule="exact"/>
        <w:ind w:firstLine="640"/>
        <w:rPr>
          <w:rFonts w:hint="eastAsia" w:ascii="仿宋_GB2312" w:hAnsi="仿宋" w:eastAsia="仿宋_GB2312" w:cs="Times New Roman"/>
          <w:sz w:val="32"/>
          <w:szCs w:val="32"/>
          <w:lang w:eastAsia="zh-CN"/>
        </w:rPr>
      </w:pPr>
      <w:r>
        <w:rPr>
          <w:rFonts w:hint="eastAsia" w:ascii="仿宋_GB2312" w:hAnsi="仿宋" w:eastAsia="仿宋_GB2312" w:cs="Times New Roman"/>
          <w:sz w:val="32"/>
          <w:szCs w:val="32"/>
        </w:rPr>
        <w:t>该犯在日常改造中能够认罪悔罪，服从管理教育，遵守各项监规狱纪，落实行为规范，参加三课学习,努力完成改造任务。本次减刑考核周期内于2023.8</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、2024.2</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、2024.7</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、2025.1</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、2025.7</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、2026.1</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lang w:val="en-US" w:eastAsia="zh-CN"/>
        </w:rPr>
        <w:t>共</w:t>
      </w:r>
      <w:r>
        <w:rPr>
          <w:rFonts w:hint="eastAsia" w:ascii="仿宋_GB2312" w:hAnsi="仿宋" w:eastAsia="仿宋_GB2312" w:cs="Times New Roman"/>
          <w:sz w:val="32"/>
          <w:szCs w:val="32"/>
        </w:rPr>
        <w:t>获得表扬奖励共</w:t>
      </w:r>
      <w:r>
        <w:rPr>
          <w:rFonts w:hint="eastAsia" w:ascii="仿宋_GB2312" w:hAnsi="仿宋" w:eastAsia="仿宋_GB2312" w:cs="Times New Roman"/>
          <w:sz w:val="32"/>
          <w:szCs w:val="32"/>
          <w:lang w:val="en-US" w:eastAsia="zh-CN"/>
        </w:rPr>
        <w:t>6</w:t>
      </w:r>
      <w:r>
        <w:rPr>
          <w:rFonts w:hint="eastAsia" w:ascii="仿宋_GB2312" w:hAnsi="仿宋" w:eastAsia="仿宋_GB2312" w:cs="Times New Roman"/>
          <w:sz w:val="32"/>
          <w:szCs w:val="32"/>
        </w:rPr>
        <w:t>次。</w:t>
      </w:r>
    </w:p>
    <w:p w14:paraId="7DF4CCDB">
      <w:pPr>
        <w:spacing w:line="540" w:lineRule="exact"/>
        <w:ind w:firstLine="640"/>
        <w:rPr>
          <w:rFonts w:ascii="仿宋_GB2312" w:hAnsi="仿宋" w:eastAsia="仿宋_GB2312" w:cs="Times New Roman"/>
          <w:sz w:val="32"/>
          <w:szCs w:val="32"/>
        </w:rPr>
      </w:pPr>
      <w:r>
        <w:rPr>
          <w:rFonts w:hint="eastAsia" w:ascii="仿宋_GB2312" w:hAnsi="仿宋" w:eastAsia="仿宋_GB2312" w:cs="Times New Roman"/>
          <w:sz w:val="32"/>
          <w:szCs w:val="32"/>
        </w:rPr>
        <w:t>三课学习方面。该犯能够积极参加学习，按时完成作业，阅读各类健康有益书刊，参加监狱组织的各项学习活动，202</w:t>
      </w:r>
      <w:r>
        <w:rPr>
          <w:rFonts w:hint="eastAsia" w:ascii="仿宋_GB2312" w:hAnsi="仿宋" w:eastAsia="仿宋_GB2312" w:cs="Times New Roman"/>
          <w:sz w:val="32"/>
          <w:szCs w:val="32"/>
          <w:lang w:val="en-US" w:eastAsia="zh-CN"/>
        </w:rPr>
        <w:t>5</w:t>
      </w:r>
      <w:r>
        <w:rPr>
          <w:rFonts w:hint="eastAsia" w:ascii="仿宋_GB2312" w:hAnsi="仿宋" w:eastAsia="仿宋_GB2312" w:cs="Times New Roman"/>
          <w:sz w:val="32"/>
          <w:szCs w:val="32"/>
        </w:rPr>
        <w:t>年</w:t>
      </w:r>
      <w:r>
        <w:rPr>
          <w:rFonts w:hint="eastAsia" w:ascii="仿宋_GB2312" w:hAnsi="仿宋" w:eastAsia="仿宋_GB2312" w:cs="Times New Roman"/>
          <w:sz w:val="32"/>
          <w:szCs w:val="32"/>
          <w:lang w:eastAsia="zh-CN"/>
        </w:rPr>
        <w:t>上</w:t>
      </w:r>
      <w:r>
        <w:rPr>
          <w:rFonts w:hint="eastAsia" w:ascii="仿宋_GB2312" w:hAnsi="仿宋" w:eastAsia="仿宋_GB2312" w:cs="Times New Roman"/>
          <w:sz w:val="32"/>
          <w:szCs w:val="32"/>
        </w:rPr>
        <w:t>半年思想课考试成绩为95分，技术课为98</w:t>
      </w:r>
      <w:r>
        <w:rPr>
          <w:rFonts w:hint="eastAsia" w:ascii="仿宋_GB2312" w:hAnsi="仿宋" w:eastAsia="仿宋_GB2312" w:cs="Times New Roman"/>
          <w:sz w:val="32"/>
          <w:szCs w:val="32"/>
          <w:lang w:eastAsia="zh-CN"/>
        </w:rPr>
        <w:t>分</w:t>
      </w:r>
      <w:r>
        <w:rPr>
          <w:rFonts w:hint="eastAsia" w:ascii="仿宋_GB2312" w:hAnsi="仿宋" w:eastAsia="仿宋_GB2312" w:cs="Times New Roman"/>
          <w:sz w:val="32"/>
          <w:szCs w:val="32"/>
        </w:rPr>
        <w:t>，文化课为非入学。202</w:t>
      </w:r>
      <w:r>
        <w:rPr>
          <w:rFonts w:hint="eastAsia" w:ascii="仿宋_GB2312" w:hAnsi="仿宋" w:eastAsia="仿宋_GB2312" w:cs="Times New Roman"/>
          <w:sz w:val="32"/>
          <w:szCs w:val="32"/>
          <w:lang w:val="en-US" w:eastAsia="zh-CN"/>
        </w:rPr>
        <w:t>5</w:t>
      </w:r>
      <w:r>
        <w:rPr>
          <w:rFonts w:hint="eastAsia" w:ascii="仿宋_GB2312" w:hAnsi="仿宋" w:eastAsia="仿宋_GB2312" w:cs="Times New Roman"/>
          <w:sz w:val="32"/>
          <w:szCs w:val="32"/>
        </w:rPr>
        <w:t>年</w:t>
      </w:r>
      <w:r>
        <w:rPr>
          <w:rFonts w:hint="eastAsia" w:ascii="仿宋_GB2312" w:hAnsi="仿宋" w:eastAsia="仿宋_GB2312" w:cs="Times New Roman"/>
          <w:sz w:val="32"/>
          <w:szCs w:val="32"/>
          <w:lang w:eastAsia="zh-CN"/>
        </w:rPr>
        <w:t>下</w:t>
      </w:r>
      <w:r>
        <w:rPr>
          <w:rFonts w:hint="eastAsia" w:ascii="仿宋_GB2312" w:hAnsi="仿宋" w:eastAsia="仿宋_GB2312" w:cs="Times New Roman"/>
          <w:sz w:val="32"/>
          <w:szCs w:val="32"/>
        </w:rPr>
        <w:t>半年思想课考试成绩为95分，技术课为85</w:t>
      </w:r>
      <w:r>
        <w:rPr>
          <w:rFonts w:hint="eastAsia" w:ascii="仿宋_GB2312" w:hAnsi="仿宋" w:eastAsia="仿宋_GB2312" w:cs="Times New Roman"/>
          <w:sz w:val="32"/>
          <w:szCs w:val="32"/>
          <w:lang w:eastAsia="zh-CN"/>
        </w:rPr>
        <w:t>分</w:t>
      </w:r>
      <w:r>
        <w:rPr>
          <w:rFonts w:hint="eastAsia" w:ascii="仿宋_GB2312" w:hAnsi="仿宋" w:eastAsia="仿宋_GB2312" w:cs="Times New Roman"/>
          <w:sz w:val="32"/>
          <w:szCs w:val="32"/>
        </w:rPr>
        <w:t>，文化课为非入学。</w:t>
      </w:r>
    </w:p>
    <w:p w14:paraId="37C1DD9D">
      <w:pPr>
        <w:spacing w:line="540" w:lineRule="exact"/>
        <w:ind w:firstLine="640" w:firstLineChars="200"/>
        <w:rPr>
          <w:rFonts w:hint="eastAsia" w:ascii="仿宋_GB2312" w:hAnsi="仿宋" w:eastAsia="仿宋_GB2312" w:cs="Times New Roman"/>
          <w:sz w:val="32"/>
          <w:szCs w:val="32"/>
        </w:rPr>
      </w:pPr>
      <w:r>
        <w:rPr>
          <w:rFonts w:hint="eastAsia" w:ascii="仿宋_GB2312" w:hAnsi="仿宋" w:eastAsia="仿宋_GB2312"/>
          <w:sz w:val="32"/>
          <w:szCs w:val="32"/>
        </w:rPr>
        <w:t>劳动改造方面。</w:t>
      </w:r>
      <w:r>
        <w:rPr>
          <w:rFonts w:hint="eastAsia" w:ascii="仿宋_GB2312" w:hAnsi="仿宋" w:eastAsia="仿宋_GB2312"/>
          <w:sz w:val="32"/>
          <w:szCs w:val="32"/>
          <w:lang w:eastAsia="zh-CN"/>
        </w:rPr>
        <w:t>该犯</w:t>
      </w:r>
      <w:r>
        <w:rPr>
          <w:rFonts w:hint="eastAsia" w:ascii="仿宋_GB2312" w:hAnsi="仿宋" w:eastAsia="仿宋_GB2312"/>
          <w:sz w:val="32"/>
          <w:szCs w:val="32"/>
          <w:lang w:val="en-US" w:eastAsia="zh-CN"/>
        </w:rPr>
        <w:t>因病体弱，</w:t>
      </w:r>
      <w:r>
        <w:rPr>
          <w:rFonts w:hint="eastAsia" w:ascii="仿宋_GB2312" w:hAnsi="仿宋" w:eastAsia="仿宋_GB2312" w:cs="Times New Roman"/>
          <w:sz w:val="32"/>
          <w:szCs w:val="32"/>
        </w:rPr>
        <w:t>未对其安排固定劳动岗位，但该犯能参加力所能及的辅助性勤杂劳动。</w:t>
      </w:r>
    </w:p>
    <w:p w14:paraId="1BD6AB8A">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cs="Times New Roman"/>
          <w:sz w:val="32"/>
          <w:szCs w:val="32"/>
        </w:rPr>
        <w:t>生活卫生方面。该犯爱护公共环境和公共设施，</w:t>
      </w:r>
      <w:r>
        <w:rPr>
          <w:rFonts w:hint="eastAsia" w:ascii="仿宋_GB2312" w:hAnsi="仿宋" w:eastAsia="仿宋_GB2312"/>
          <w:sz w:val="32"/>
          <w:szCs w:val="32"/>
        </w:rPr>
        <w:t>保持个人卫生和环境整洁，无高消费行为。</w:t>
      </w:r>
    </w:p>
    <w:p w14:paraId="6DDB69B1">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陈洛义</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七</w:t>
      </w:r>
      <w:r>
        <w:rPr>
          <w:rFonts w:hint="eastAsia" w:ascii="仿宋_GB2312" w:hAnsi="仿宋_GB2312" w:eastAsia="仿宋_GB2312" w:cs="仿宋_GB2312"/>
          <w:color w:val="auto"/>
          <w:sz w:val="32"/>
          <w:szCs w:val="32"/>
        </w:rPr>
        <w:t>个月。特提请裁定。</w:t>
      </w:r>
    </w:p>
    <w:p w14:paraId="2077BCEB">
      <w:pPr>
        <w:spacing w:line="560" w:lineRule="exact"/>
        <w:rPr>
          <w:rFonts w:ascii="仿宋_GB2312" w:hAnsi="仿宋_GB2312" w:eastAsia="仿宋_GB2312" w:cs="仿宋_GB2312"/>
          <w:color w:val="auto"/>
          <w:sz w:val="32"/>
          <w:szCs w:val="32"/>
        </w:rPr>
      </w:pPr>
    </w:p>
    <w:p w14:paraId="1A7AED30">
      <w:pPr>
        <w:pStyle w:val="2"/>
        <w:spacing w:line="560" w:lineRule="exact"/>
        <w:ind w:firstLine="640" w:firstLineChars="200"/>
        <w:rPr>
          <w:rFonts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此致</w:t>
      </w:r>
    </w:p>
    <w:p w14:paraId="3CBCE7E7">
      <w:pPr>
        <w:spacing w:line="56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三门峡市中级人民法院</w:t>
      </w:r>
    </w:p>
    <w:p w14:paraId="77B0859B">
      <w:pPr>
        <w:spacing w:line="560" w:lineRule="exact"/>
        <w:rPr>
          <w:rFonts w:ascii="仿宋_GB2312" w:hAnsi="仿宋_GB2312" w:eastAsia="仿宋_GB2312" w:cs="仿宋_GB2312"/>
          <w:color w:val="auto"/>
          <w:sz w:val="32"/>
          <w:szCs w:val="32"/>
        </w:rPr>
      </w:pPr>
    </w:p>
    <w:p w14:paraId="212A9D6C">
      <w:pPr>
        <w:spacing w:line="560" w:lineRule="exact"/>
        <w:rPr>
          <w:rFonts w:ascii="仿宋_GB2312" w:hAnsi="仿宋_GB2312" w:eastAsia="仿宋_GB2312" w:cs="仿宋_GB2312"/>
          <w:color w:val="auto"/>
          <w:sz w:val="32"/>
          <w:szCs w:val="32"/>
        </w:rPr>
      </w:pPr>
    </w:p>
    <w:p w14:paraId="13D3CFB9">
      <w:pPr>
        <w:spacing w:line="560" w:lineRule="exact"/>
        <w:ind w:right="480"/>
        <w:jc w:val="right"/>
        <w:rPr>
          <w:rFonts w:ascii="仿宋_GB2312" w:hAnsi="仿宋_GB2312" w:eastAsia="仿宋_GB2312" w:cs="仿宋_GB2312"/>
          <w:color w:val="auto"/>
          <w:sz w:val="32"/>
          <w:szCs w:val="32"/>
        </w:rPr>
      </w:pPr>
      <w:bookmarkStart w:id="0" w:name="_GoBack"/>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31</w:t>
      </w:r>
      <w:r>
        <w:rPr>
          <w:rFonts w:hint="eastAsia" w:ascii="仿宋_GB2312" w:hAnsi="仿宋_GB2312" w:eastAsia="仿宋_GB2312" w:cs="仿宋_GB2312"/>
          <w:color w:val="auto"/>
          <w:sz w:val="32"/>
          <w:szCs w:val="32"/>
        </w:rPr>
        <w:t>日</w:t>
      </w:r>
    </w:p>
    <w:bookmarkEnd w:id="0"/>
    <w:p w14:paraId="4F0F3F50">
      <w:pPr>
        <w:spacing w:line="560" w:lineRule="exact"/>
        <w:ind w:right="1120"/>
        <w:rPr>
          <w:rFonts w:hint="eastAsia" w:ascii="仿宋_GB2312" w:hAnsi="仿宋_GB2312" w:eastAsia="仿宋_GB2312" w:cs="仿宋_GB2312"/>
          <w:color w:val="auto"/>
          <w:sz w:val="32"/>
          <w:szCs w:val="32"/>
        </w:rPr>
      </w:pPr>
    </w:p>
    <w:p w14:paraId="202BEE14">
      <w:pPr>
        <w:spacing w:line="560" w:lineRule="exact"/>
        <w:ind w:right="112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head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ED754">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975"/>
    <w:rsid w:val="000170E8"/>
    <w:rsid w:val="000332E2"/>
    <w:rsid w:val="00042C29"/>
    <w:rsid w:val="00045D7A"/>
    <w:rsid w:val="0004696C"/>
    <w:rsid w:val="000508CE"/>
    <w:rsid w:val="00057FD8"/>
    <w:rsid w:val="00083782"/>
    <w:rsid w:val="00087E92"/>
    <w:rsid w:val="00092FB1"/>
    <w:rsid w:val="000954EF"/>
    <w:rsid w:val="000C7CEA"/>
    <w:rsid w:val="000D6083"/>
    <w:rsid w:val="000F2CF6"/>
    <w:rsid w:val="000F4F9D"/>
    <w:rsid w:val="000F577C"/>
    <w:rsid w:val="00105273"/>
    <w:rsid w:val="0010671B"/>
    <w:rsid w:val="00110A13"/>
    <w:rsid w:val="00111C66"/>
    <w:rsid w:val="00132CCF"/>
    <w:rsid w:val="0013501D"/>
    <w:rsid w:val="00135BE5"/>
    <w:rsid w:val="0014584A"/>
    <w:rsid w:val="00154B32"/>
    <w:rsid w:val="00160C74"/>
    <w:rsid w:val="00167152"/>
    <w:rsid w:val="0018234C"/>
    <w:rsid w:val="0019150C"/>
    <w:rsid w:val="001A0DE1"/>
    <w:rsid w:val="001B509F"/>
    <w:rsid w:val="001B742C"/>
    <w:rsid w:val="001F679F"/>
    <w:rsid w:val="002024EE"/>
    <w:rsid w:val="00207188"/>
    <w:rsid w:val="002249A9"/>
    <w:rsid w:val="00226A12"/>
    <w:rsid w:val="00236D99"/>
    <w:rsid w:val="00251E36"/>
    <w:rsid w:val="002606A5"/>
    <w:rsid w:val="00266AB9"/>
    <w:rsid w:val="002828DA"/>
    <w:rsid w:val="00293634"/>
    <w:rsid w:val="002B796F"/>
    <w:rsid w:val="002D47BB"/>
    <w:rsid w:val="002F068A"/>
    <w:rsid w:val="002F1337"/>
    <w:rsid w:val="002F1F6F"/>
    <w:rsid w:val="002F2637"/>
    <w:rsid w:val="002F46B7"/>
    <w:rsid w:val="00322C0C"/>
    <w:rsid w:val="00330B43"/>
    <w:rsid w:val="00333357"/>
    <w:rsid w:val="00335AA5"/>
    <w:rsid w:val="00345802"/>
    <w:rsid w:val="00347705"/>
    <w:rsid w:val="00367B59"/>
    <w:rsid w:val="003721D8"/>
    <w:rsid w:val="00380334"/>
    <w:rsid w:val="003831CA"/>
    <w:rsid w:val="00395B41"/>
    <w:rsid w:val="003A7D1A"/>
    <w:rsid w:val="003B008D"/>
    <w:rsid w:val="003B0A14"/>
    <w:rsid w:val="003B3FF1"/>
    <w:rsid w:val="003B6469"/>
    <w:rsid w:val="003C0971"/>
    <w:rsid w:val="003C1771"/>
    <w:rsid w:val="003D5B06"/>
    <w:rsid w:val="003E58E7"/>
    <w:rsid w:val="004141BE"/>
    <w:rsid w:val="00431F37"/>
    <w:rsid w:val="00444EF4"/>
    <w:rsid w:val="004513A2"/>
    <w:rsid w:val="00454E41"/>
    <w:rsid w:val="00456CFD"/>
    <w:rsid w:val="00464467"/>
    <w:rsid w:val="004832E8"/>
    <w:rsid w:val="004847DE"/>
    <w:rsid w:val="004A1492"/>
    <w:rsid w:val="004A4FA0"/>
    <w:rsid w:val="004B2D80"/>
    <w:rsid w:val="004B7FB0"/>
    <w:rsid w:val="004D54C8"/>
    <w:rsid w:val="004E53AF"/>
    <w:rsid w:val="00501A67"/>
    <w:rsid w:val="00502DB8"/>
    <w:rsid w:val="00503D68"/>
    <w:rsid w:val="0051206A"/>
    <w:rsid w:val="005524D0"/>
    <w:rsid w:val="00552AA4"/>
    <w:rsid w:val="00554137"/>
    <w:rsid w:val="005707D1"/>
    <w:rsid w:val="00576D6E"/>
    <w:rsid w:val="00592CAD"/>
    <w:rsid w:val="005A1030"/>
    <w:rsid w:val="005A6A04"/>
    <w:rsid w:val="005B0465"/>
    <w:rsid w:val="005B74FD"/>
    <w:rsid w:val="005E5E71"/>
    <w:rsid w:val="006041E2"/>
    <w:rsid w:val="00616263"/>
    <w:rsid w:val="00624A03"/>
    <w:rsid w:val="00634103"/>
    <w:rsid w:val="00642536"/>
    <w:rsid w:val="00651D07"/>
    <w:rsid w:val="006870F0"/>
    <w:rsid w:val="00687B83"/>
    <w:rsid w:val="00690BBE"/>
    <w:rsid w:val="006B1CE4"/>
    <w:rsid w:val="006B2953"/>
    <w:rsid w:val="006C3D8D"/>
    <w:rsid w:val="006F3634"/>
    <w:rsid w:val="00722C54"/>
    <w:rsid w:val="00724975"/>
    <w:rsid w:val="0072717B"/>
    <w:rsid w:val="0073009C"/>
    <w:rsid w:val="00745B70"/>
    <w:rsid w:val="00745FEE"/>
    <w:rsid w:val="00746216"/>
    <w:rsid w:val="007508E2"/>
    <w:rsid w:val="00765104"/>
    <w:rsid w:val="00774214"/>
    <w:rsid w:val="00780EDF"/>
    <w:rsid w:val="007843A0"/>
    <w:rsid w:val="00790351"/>
    <w:rsid w:val="00797EB5"/>
    <w:rsid w:val="007B012A"/>
    <w:rsid w:val="007C3282"/>
    <w:rsid w:val="007C61A3"/>
    <w:rsid w:val="00800839"/>
    <w:rsid w:val="00802724"/>
    <w:rsid w:val="00826BE1"/>
    <w:rsid w:val="008438A8"/>
    <w:rsid w:val="00844056"/>
    <w:rsid w:val="008510B7"/>
    <w:rsid w:val="00851FA7"/>
    <w:rsid w:val="008711DC"/>
    <w:rsid w:val="0087535F"/>
    <w:rsid w:val="008900B8"/>
    <w:rsid w:val="008974DD"/>
    <w:rsid w:val="008A5EA5"/>
    <w:rsid w:val="008B1C52"/>
    <w:rsid w:val="008B1DB8"/>
    <w:rsid w:val="008B3EF7"/>
    <w:rsid w:val="008C12AF"/>
    <w:rsid w:val="008D5689"/>
    <w:rsid w:val="008E77C8"/>
    <w:rsid w:val="008F0993"/>
    <w:rsid w:val="009137F4"/>
    <w:rsid w:val="00960DE2"/>
    <w:rsid w:val="00964BEA"/>
    <w:rsid w:val="00966AE7"/>
    <w:rsid w:val="00966DD3"/>
    <w:rsid w:val="00973B49"/>
    <w:rsid w:val="00977B31"/>
    <w:rsid w:val="00991D24"/>
    <w:rsid w:val="00994380"/>
    <w:rsid w:val="009B3F78"/>
    <w:rsid w:val="009C021D"/>
    <w:rsid w:val="009D1D3D"/>
    <w:rsid w:val="009E73CE"/>
    <w:rsid w:val="00A01377"/>
    <w:rsid w:val="00A03504"/>
    <w:rsid w:val="00A360D6"/>
    <w:rsid w:val="00A43256"/>
    <w:rsid w:val="00A62FCD"/>
    <w:rsid w:val="00A64A9D"/>
    <w:rsid w:val="00A74003"/>
    <w:rsid w:val="00A85E3C"/>
    <w:rsid w:val="00A92BB3"/>
    <w:rsid w:val="00AA2135"/>
    <w:rsid w:val="00AB0E13"/>
    <w:rsid w:val="00AF141F"/>
    <w:rsid w:val="00B00573"/>
    <w:rsid w:val="00B05FB0"/>
    <w:rsid w:val="00B3662C"/>
    <w:rsid w:val="00BA2D13"/>
    <w:rsid w:val="00BA42BA"/>
    <w:rsid w:val="00BB49E3"/>
    <w:rsid w:val="00BB7339"/>
    <w:rsid w:val="00BC1006"/>
    <w:rsid w:val="00BC7685"/>
    <w:rsid w:val="00BD16DE"/>
    <w:rsid w:val="00BD61C7"/>
    <w:rsid w:val="00BD6EA0"/>
    <w:rsid w:val="00BD701A"/>
    <w:rsid w:val="00BF7F05"/>
    <w:rsid w:val="00C04003"/>
    <w:rsid w:val="00C1221C"/>
    <w:rsid w:val="00C16191"/>
    <w:rsid w:val="00C355F6"/>
    <w:rsid w:val="00C47C67"/>
    <w:rsid w:val="00C51309"/>
    <w:rsid w:val="00C549FC"/>
    <w:rsid w:val="00C75E8D"/>
    <w:rsid w:val="00C90549"/>
    <w:rsid w:val="00C90BF5"/>
    <w:rsid w:val="00C91C31"/>
    <w:rsid w:val="00C9483A"/>
    <w:rsid w:val="00CB0214"/>
    <w:rsid w:val="00CB71B3"/>
    <w:rsid w:val="00D46CC5"/>
    <w:rsid w:val="00D50B98"/>
    <w:rsid w:val="00D63AF2"/>
    <w:rsid w:val="00D80207"/>
    <w:rsid w:val="00D87190"/>
    <w:rsid w:val="00DA63CB"/>
    <w:rsid w:val="00DC2855"/>
    <w:rsid w:val="00DD2EA8"/>
    <w:rsid w:val="00DE1FD4"/>
    <w:rsid w:val="00DF315F"/>
    <w:rsid w:val="00E2674B"/>
    <w:rsid w:val="00E505D3"/>
    <w:rsid w:val="00E54EF1"/>
    <w:rsid w:val="00E56510"/>
    <w:rsid w:val="00E77FDC"/>
    <w:rsid w:val="00E868CE"/>
    <w:rsid w:val="00EA33A0"/>
    <w:rsid w:val="00EB0E31"/>
    <w:rsid w:val="00EB165C"/>
    <w:rsid w:val="00EB7487"/>
    <w:rsid w:val="00EC0D5D"/>
    <w:rsid w:val="00EC49F6"/>
    <w:rsid w:val="00EE4E2A"/>
    <w:rsid w:val="00EF14D0"/>
    <w:rsid w:val="00F26250"/>
    <w:rsid w:val="00F2703A"/>
    <w:rsid w:val="00F31A07"/>
    <w:rsid w:val="00F51985"/>
    <w:rsid w:val="00F5293C"/>
    <w:rsid w:val="00F62E6A"/>
    <w:rsid w:val="00F769D1"/>
    <w:rsid w:val="00F83347"/>
    <w:rsid w:val="00F843FB"/>
    <w:rsid w:val="00FA2AED"/>
    <w:rsid w:val="00FA39D2"/>
    <w:rsid w:val="00FB3758"/>
    <w:rsid w:val="00FB483F"/>
    <w:rsid w:val="00FD6799"/>
    <w:rsid w:val="0343187A"/>
    <w:rsid w:val="044556FE"/>
    <w:rsid w:val="04D93400"/>
    <w:rsid w:val="051104CD"/>
    <w:rsid w:val="054A4430"/>
    <w:rsid w:val="058B3F5E"/>
    <w:rsid w:val="05C30F93"/>
    <w:rsid w:val="06671240"/>
    <w:rsid w:val="06B3208A"/>
    <w:rsid w:val="071B09CC"/>
    <w:rsid w:val="08CA47FF"/>
    <w:rsid w:val="0C3A003E"/>
    <w:rsid w:val="0DAE6110"/>
    <w:rsid w:val="0DD70367"/>
    <w:rsid w:val="0F63426C"/>
    <w:rsid w:val="112455E0"/>
    <w:rsid w:val="11436F78"/>
    <w:rsid w:val="130F18D0"/>
    <w:rsid w:val="1317055D"/>
    <w:rsid w:val="13A51648"/>
    <w:rsid w:val="13C1237F"/>
    <w:rsid w:val="146C4897"/>
    <w:rsid w:val="157255CC"/>
    <w:rsid w:val="168D198F"/>
    <w:rsid w:val="16A15C5E"/>
    <w:rsid w:val="16B21643"/>
    <w:rsid w:val="174D4868"/>
    <w:rsid w:val="180C703F"/>
    <w:rsid w:val="18FA6EE3"/>
    <w:rsid w:val="1A58733A"/>
    <w:rsid w:val="1A640ADB"/>
    <w:rsid w:val="1B0D6DB5"/>
    <w:rsid w:val="1B2F0C5A"/>
    <w:rsid w:val="1B372C81"/>
    <w:rsid w:val="1BFB4FF6"/>
    <w:rsid w:val="1C0B1B2E"/>
    <w:rsid w:val="1C196874"/>
    <w:rsid w:val="1C48388F"/>
    <w:rsid w:val="1C954DBC"/>
    <w:rsid w:val="1D4D05AD"/>
    <w:rsid w:val="1E630CA6"/>
    <w:rsid w:val="1FB82243"/>
    <w:rsid w:val="20C94920"/>
    <w:rsid w:val="216F09EF"/>
    <w:rsid w:val="235C3C02"/>
    <w:rsid w:val="236D0E59"/>
    <w:rsid w:val="237B08FF"/>
    <w:rsid w:val="24187094"/>
    <w:rsid w:val="248F5B53"/>
    <w:rsid w:val="25121064"/>
    <w:rsid w:val="25A00C4C"/>
    <w:rsid w:val="278A7846"/>
    <w:rsid w:val="283A351C"/>
    <w:rsid w:val="2A313226"/>
    <w:rsid w:val="2A45529F"/>
    <w:rsid w:val="2AEB6105"/>
    <w:rsid w:val="2B4E11C6"/>
    <w:rsid w:val="2CAF761A"/>
    <w:rsid w:val="2CB97AED"/>
    <w:rsid w:val="2CF818A7"/>
    <w:rsid w:val="2F9A1C84"/>
    <w:rsid w:val="301B19D5"/>
    <w:rsid w:val="314C0871"/>
    <w:rsid w:val="3203272C"/>
    <w:rsid w:val="3392021D"/>
    <w:rsid w:val="3472119C"/>
    <w:rsid w:val="34D75CFF"/>
    <w:rsid w:val="35A2568A"/>
    <w:rsid w:val="36B8127B"/>
    <w:rsid w:val="38E038BC"/>
    <w:rsid w:val="38FB6899"/>
    <w:rsid w:val="3AAC2276"/>
    <w:rsid w:val="3B1E03F3"/>
    <w:rsid w:val="3BD47C9A"/>
    <w:rsid w:val="3BEB3966"/>
    <w:rsid w:val="3CDF4BE6"/>
    <w:rsid w:val="3D2B73F1"/>
    <w:rsid w:val="3D4867A6"/>
    <w:rsid w:val="3D9A010A"/>
    <w:rsid w:val="3E482FE4"/>
    <w:rsid w:val="3E85685F"/>
    <w:rsid w:val="3F3A0723"/>
    <w:rsid w:val="3F984C9E"/>
    <w:rsid w:val="42033E2E"/>
    <w:rsid w:val="43582BE2"/>
    <w:rsid w:val="43C272B7"/>
    <w:rsid w:val="44942ACF"/>
    <w:rsid w:val="44DE50C8"/>
    <w:rsid w:val="4505455D"/>
    <w:rsid w:val="45BF16A4"/>
    <w:rsid w:val="45EB08EF"/>
    <w:rsid w:val="46A361C5"/>
    <w:rsid w:val="48615DDD"/>
    <w:rsid w:val="497B28C3"/>
    <w:rsid w:val="4AC666BA"/>
    <w:rsid w:val="4B865CD5"/>
    <w:rsid w:val="4CD92CA3"/>
    <w:rsid w:val="4DE95A0E"/>
    <w:rsid w:val="4DF5609D"/>
    <w:rsid w:val="4E376C0B"/>
    <w:rsid w:val="4F400DE0"/>
    <w:rsid w:val="50A9449C"/>
    <w:rsid w:val="51BA7EA1"/>
    <w:rsid w:val="53A9074F"/>
    <w:rsid w:val="546B520C"/>
    <w:rsid w:val="54D322E0"/>
    <w:rsid w:val="55792DC1"/>
    <w:rsid w:val="55EB4838"/>
    <w:rsid w:val="55F2634B"/>
    <w:rsid w:val="55F5612F"/>
    <w:rsid w:val="57D961AD"/>
    <w:rsid w:val="58C41347"/>
    <w:rsid w:val="593D45E9"/>
    <w:rsid w:val="596B1AA1"/>
    <w:rsid w:val="5A473911"/>
    <w:rsid w:val="5A784E81"/>
    <w:rsid w:val="5BDA3CF0"/>
    <w:rsid w:val="5BFC6925"/>
    <w:rsid w:val="5CCE1855"/>
    <w:rsid w:val="5CDE0240"/>
    <w:rsid w:val="5E952396"/>
    <w:rsid w:val="5FFC1CB8"/>
    <w:rsid w:val="603141E2"/>
    <w:rsid w:val="605A7452"/>
    <w:rsid w:val="617134DF"/>
    <w:rsid w:val="620F5A4D"/>
    <w:rsid w:val="66600F3E"/>
    <w:rsid w:val="66AE334E"/>
    <w:rsid w:val="674B480B"/>
    <w:rsid w:val="67BF0D59"/>
    <w:rsid w:val="67C62EC6"/>
    <w:rsid w:val="67F6258E"/>
    <w:rsid w:val="680D1CD3"/>
    <w:rsid w:val="69054915"/>
    <w:rsid w:val="6B164FB0"/>
    <w:rsid w:val="6BD60DD5"/>
    <w:rsid w:val="6E9029EE"/>
    <w:rsid w:val="6F520D07"/>
    <w:rsid w:val="6F586DEA"/>
    <w:rsid w:val="6FDA4B67"/>
    <w:rsid w:val="70A23DB3"/>
    <w:rsid w:val="70BE5C5C"/>
    <w:rsid w:val="70DF5459"/>
    <w:rsid w:val="71D37D61"/>
    <w:rsid w:val="728D61CF"/>
    <w:rsid w:val="72C65556"/>
    <w:rsid w:val="73DF088D"/>
    <w:rsid w:val="74680639"/>
    <w:rsid w:val="75B865A2"/>
    <w:rsid w:val="76A82FDD"/>
    <w:rsid w:val="7789092F"/>
    <w:rsid w:val="77A444E7"/>
    <w:rsid w:val="78E10DDD"/>
    <w:rsid w:val="79C31852"/>
    <w:rsid w:val="7A4D10E0"/>
    <w:rsid w:val="7A942F6A"/>
    <w:rsid w:val="7C55675A"/>
    <w:rsid w:val="7EF86BD5"/>
    <w:rsid w:val="7F2E4592"/>
    <w:rsid w:val="7F8B4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微软雅黑"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1"/>
    <w:unhideWhenUsed/>
    <w:qFormat/>
    <w:uiPriority w:val="99"/>
    <w:rPr>
      <w:spacing w:val="20"/>
      <w:sz w:val="28"/>
    </w:rPr>
  </w:style>
  <w:style w:type="paragraph" w:styleId="3">
    <w:name w:val="Date"/>
    <w:basedOn w:val="1"/>
    <w:next w:val="1"/>
    <w:link w:val="9"/>
    <w:unhideWhenUsed/>
    <w:qFormat/>
    <w:uiPriority w:val="99"/>
    <w:pPr>
      <w:ind w:left="100" w:leftChars="2500"/>
    </w:pPr>
  </w:style>
  <w:style w:type="paragraph" w:styleId="4">
    <w:name w:val="footer"/>
    <w:basedOn w:val="1"/>
    <w:link w:val="10"/>
    <w:unhideWhenUsed/>
    <w:qFormat/>
    <w:uiPriority w:val="99"/>
    <w:pPr>
      <w:tabs>
        <w:tab w:val="center" w:pos="4153"/>
        <w:tab w:val="right" w:pos="8306"/>
      </w:tabs>
      <w:snapToGrid w:val="0"/>
      <w:jc w:val="left"/>
    </w:pPr>
    <w:rPr>
      <w:rFonts w:ascii="Calibri" w:hAnsi="Calibr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8">
    <w:name w:val="页眉 Char"/>
    <w:link w:val="5"/>
    <w:semiHidden/>
    <w:qFormat/>
    <w:locked/>
    <w:uiPriority w:val="99"/>
    <w:rPr>
      <w:rFonts w:cs="Times New Roman"/>
      <w:sz w:val="18"/>
      <w:szCs w:val="18"/>
    </w:rPr>
  </w:style>
  <w:style w:type="character" w:customStyle="1" w:styleId="9">
    <w:name w:val="日期 Char"/>
    <w:link w:val="3"/>
    <w:semiHidden/>
    <w:qFormat/>
    <w:uiPriority w:val="99"/>
    <w:rPr>
      <w:rFonts w:ascii="Times New Roman" w:hAnsi="Times New Roman"/>
      <w:kern w:val="2"/>
      <w:sz w:val="21"/>
    </w:rPr>
  </w:style>
  <w:style w:type="character" w:customStyle="1" w:styleId="10">
    <w:name w:val="页脚 Char"/>
    <w:link w:val="4"/>
    <w:semiHidden/>
    <w:qFormat/>
    <w:locked/>
    <w:uiPriority w:val="99"/>
    <w:rPr>
      <w:rFonts w:cs="Times New Roman"/>
      <w:sz w:val="18"/>
      <w:szCs w:val="18"/>
    </w:rPr>
  </w:style>
  <w:style w:type="character" w:customStyle="1" w:styleId="11">
    <w:name w:val="称呼 Char"/>
    <w:link w:val="2"/>
    <w:qFormat/>
    <w:locked/>
    <w:uiPriority w:val="99"/>
    <w:rPr>
      <w:rFonts w:ascii="Times New Roman" w:hAnsi="Times New Roman" w:eastAsia="宋体" w:cs="Times New Roman"/>
      <w:spacing w:val="2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694</Words>
  <Characters>787</Characters>
  <Lines>97</Lines>
  <Paragraphs>27</Paragraphs>
  <TotalTime>2</TotalTime>
  <ScaleCrop>false</ScaleCrop>
  <LinksUpToDate>false</LinksUpToDate>
  <CharactersWithSpaces>787</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2022-09-29T04:43:00Z</dcterms:created>
  <dc:creator>Administrator</dc:creator>
  <cp:lastModifiedBy>WPS</cp:lastModifiedBy>
  <cp:lastPrinted>2026-07-27T10:08:43Z</cp:lastPrinted>
  <dcterms:modified xsi:type="dcterms:W3CDTF">2026-07-27T10:09:25Z</dcterms:modified>
  <dc:title>河南省三门峡监狱提请减刑建议书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47AA5EA5A40C49AF9BF3A7644C2505C5_13</vt:lpwstr>
  </property>
</Properties>
</file>