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145</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张利国，男，1989年2月2日出生，身份证号码：410324198902020036，原户籍所在地：河南省洛阳市涧西区，因挪用资金、诈骗罪经栾川县人民法院于2016年3月17日以（2016）豫0324刑初41号刑事判决书判处有期徒刑13年，附加刑：罚金10万元，</w:t>
      </w:r>
      <w:r>
        <w:rPr>
          <w:rFonts w:hint="eastAsia" w:ascii="仿宋_GB2312" w:hAnsi="仿宋_GB2312" w:eastAsia="仿宋_GB2312" w:cs="仿宋_GB2312"/>
          <w:sz w:val="32"/>
          <w:lang w:eastAsia="zh-CN"/>
        </w:rPr>
        <w:t>已履行</w:t>
      </w:r>
      <w:r>
        <w:rPr>
          <w:rFonts w:hint="eastAsia" w:ascii="仿宋_GB2312" w:hAnsi="仿宋_GB2312" w:eastAsia="仿宋_GB2312" w:cs="仿宋_GB2312"/>
          <w:sz w:val="32"/>
          <w:lang w:val="en-US" w:eastAsia="zh-CN"/>
        </w:rPr>
        <w:t>2000元；</w:t>
      </w:r>
      <w:r>
        <w:rPr>
          <w:rFonts w:hint="eastAsia" w:ascii="仿宋_GB2312" w:hAnsi="仿宋_GB2312" w:eastAsia="仿宋_GB2312" w:cs="仿宋_GB2312"/>
          <w:sz w:val="32"/>
        </w:rPr>
        <w:t>追缴</w:t>
      </w:r>
      <w:r>
        <w:rPr>
          <w:rFonts w:hint="eastAsia" w:ascii="仿宋_GB2312" w:hAnsi="仿宋_GB2312" w:eastAsia="仿宋_GB2312" w:cs="仿宋_GB2312"/>
          <w:sz w:val="32"/>
          <w:lang w:eastAsia="zh-CN"/>
        </w:rPr>
        <w:t>违法所得</w:t>
      </w:r>
      <w:r>
        <w:rPr>
          <w:rFonts w:hint="eastAsia" w:ascii="仿宋_GB2312" w:hAnsi="仿宋_GB2312" w:eastAsia="仿宋_GB2312" w:cs="仿宋_GB2312"/>
          <w:sz w:val="32"/>
        </w:rPr>
        <w:t>460万元</w:t>
      </w:r>
      <w:r>
        <w:rPr>
          <w:rFonts w:hint="eastAsia" w:ascii="仿宋_GB2312" w:hAnsi="仿宋_GB2312" w:eastAsia="仿宋_GB2312" w:cs="仿宋_GB2312"/>
          <w:sz w:val="32"/>
          <w:lang w:eastAsia="zh-CN"/>
        </w:rPr>
        <w:t>，已缴</w:t>
      </w:r>
      <w:r>
        <w:rPr>
          <w:rFonts w:hint="eastAsia" w:ascii="仿宋_GB2312" w:hAnsi="仿宋_GB2312" w:eastAsia="仿宋_GB2312" w:cs="仿宋_GB2312"/>
          <w:sz w:val="32"/>
          <w:lang w:val="en-US" w:eastAsia="zh-CN"/>
        </w:rPr>
        <w:t>1802772元</w:t>
      </w:r>
      <w:r>
        <w:rPr>
          <w:rFonts w:hint="eastAsia" w:ascii="仿宋_GB2312" w:hAnsi="仿宋_GB2312" w:eastAsia="仿宋_GB2312" w:cs="仿宋_GB2312"/>
          <w:sz w:val="32"/>
        </w:rPr>
        <w:t>。原判刑期自2015年8月8日起至2028年8月7日止。服刑期间减刑</w:t>
      </w:r>
      <w:r>
        <w:rPr>
          <w:rFonts w:hint="eastAsia" w:ascii="仿宋_GB2312" w:hAnsi="仿宋_GB2312" w:eastAsia="仿宋_GB2312" w:cs="仿宋_GB2312"/>
          <w:sz w:val="32"/>
          <w:lang w:eastAsia="zh-CN"/>
        </w:rPr>
        <w:t>三</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18</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30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2023年5月15日减刑5个月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日起至20</w:t>
      </w:r>
      <w:r>
        <w:rPr>
          <w:rFonts w:hint="eastAsia" w:ascii="仿宋_GB2312" w:hAnsi="仿宋_GB2312" w:eastAsia="仿宋_GB2312" w:cs="仿宋_GB2312"/>
          <w:sz w:val="32"/>
          <w:lang w:val="en-US" w:eastAsia="zh-CN"/>
        </w:rPr>
        <w:t>27</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日止。于2016年4月14日送我狱服刑改造。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2023年6月、11月，2024年5月、10月，2025年4月、9月，2026年3</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7</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w:t>
      </w:r>
      <w:r>
        <w:rPr>
          <w:rFonts w:hint="eastAsia" w:ascii="仿宋_GB2312" w:hAnsi="仿宋_GB2312" w:eastAsia="仿宋_GB2312" w:cs="仿宋_GB2312"/>
          <w:color w:val="auto"/>
          <w:sz w:val="32"/>
          <w:lang w:val="en-US" w:eastAsia="zh-CN"/>
        </w:rPr>
        <w:t>2023年上半年思想课考试成绩为85.6分，技术课考试成绩为94.4分；2023年下半年思想课考试成绩为94.4分，技术课考试成绩为96.8分；</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95.2</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val="en-US" w:eastAsia="zh-CN"/>
        </w:rPr>
        <w:t>，技术课考试成绩为95.2分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97</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99分</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技术辅导员</w:t>
      </w:r>
      <w:r>
        <w:rPr>
          <w:rFonts w:hint="eastAsia" w:ascii="仿宋_GB2312" w:hAnsi="仿宋_GB2312" w:eastAsia="仿宋_GB2312" w:cs="仿宋_GB2312"/>
          <w:sz w:val="32"/>
        </w:rPr>
        <w:t>，能钻研</w:t>
      </w:r>
      <w:r>
        <w:rPr>
          <w:rFonts w:hint="eastAsia" w:ascii="仿宋_GB2312" w:hAnsi="仿宋_GB2312" w:eastAsia="仿宋_GB2312" w:cs="仿宋_GB2312"/>
          <w:sz w:val="32"/>
          <w:lang w:eastAsia="zh-CN"/>
        </w:rPr>
        <w:t>服装缝纫技术和制衣工艺</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向外协师傅请教服装生产过程的重点、难点和注意事项，按照工艺要求和质量标准进行技术指导</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完成生产任务</w:t>
      </w:r>
      <w:r>
        <w:rPr>
          <w:rFonts w:hint="eastAsia" w:ascii="仿宋_GB2312" w:hAnsi="仿宋_GB2312" w:eastAsia="仿宋_GB2312" w:cs="仿宋_GB2312"/>
          <w:sz w:val="32"/>
          <w:lang w:eastAsia="zh-CN"/>
        </w:rPr>
        <w:t>以及干警交代的其他任务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sz w:val="32"/>
        </w:rPr>
        <w:t>张利国</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46C2752"/>
    <w:rsid w:val="06BB3B94"/>
    <w:rsid w:val="09091D4D"/>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452F0F"/>
    <w:rsid w:val="1C176A6A"/>
    <w:rsid w:val="20015475"/>
    <w:rsid w:val="214354C6"/>
    <w:rsid w:val="219051CD"/>
    <w:rsid w:val="2209588F"/>
    <w:rsid w:val="229967C4"/>
    <w:rsid w:val="229D0946"/>
    <w:rsid w:val="233C28CB"/>
    <w:rsid w:val="23BB2620"/>
    <w:rsid w:val="23F31B61"/>
    <w:rsid w:val="245108A5"/>
    <w:rsid w:val="24856DEE"/>
    <w:rsid w:val="24E71EFA"/>
    <w:rsid w:val="251057BA"/>
    <w:rsid w:val="267C12EF"/>
    <w:rsid w:val="268D30ED"/>
    <w:rsid w:val="27391076"/>
    <w:rsid w:val="27B66332"/>
    <w:rsid w:val="2B5D5848"/>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8B140A8"/>
    <w:rsid w:val="38EE5B0A"/>
    <w:rsid w:val="3AF42518"/>
    <w:rsid w:val="3F0B2B9F"/>
    <w:rsid w:val="400710BA"/>
    <w:rsid w:val="41170674"/>
    <w:rsid w:val="459D5FF7"/>
    <w:rsid w:val="4B1A3F60"/>
    <w:rsid w:val="4DED405F"/>
    <w:rsid w:val="4E002973"/>
    <w:rsid w:val="4E177BCF"/>
    <w:rsid w:val="4FD600B2"/>
    <w:rsid w:val="4FE5431F"/>
    <w:rsid w:val="500B71A4"/>
    <w:rsid w:val="50B33739"/>
    <w:rsid w:val="50B42F9C"/>
    <w:rsid w:val="527D5F08"/>
    <w:rsid w:val="540C679B"/>
    <w:rsid w:val="57F22119"/>
    <w:rsid w:val="586202B9"/>
    <w:rsid w:val="58AB41FC"/>
    <w:rsid w:val="58FC44E0"/>
    <w:rsid w:val="59EA2EB2"/>
    <w:rsid w:val="5A5E02AD"/>
    <w:rsid w:val="5DB20BA2"/>
    <w:rsid w:val="5F2E6577"/>
    <w:rsid w:val="60372583"/>
    <w:rsid w:val="606D2A7F"/>
    <w:rsid w:val="61867CAF"/>
    <w:rsid w:val="62BA0AE5"/>
    <w:rsid w:val="639C156E"/>
    <w:rsid w:val="64823B61"/>
    <w:rsid w:val="689442F4"/>
    <w:rsid w:val="699C20EE"/>
    <w:rsid w:val="6D9539A9"/>
    <w:rsid w:val="6F9A2C66"/>
    <w:rsid w:val="71876217"/>
    <w:rsid w:val="71A508AD"/>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863</Words>
  <Characters>999</Characters>
  <Lines>7</Lines>
  <Paragraphs>2</Paragraphs>
  <TotalTime>1</TotalTime>
  <ScaleCrop>false</ScaleCrop>
  <LinksUpToDate>false</LinksUpToDate>
  <CharactersWithSpaces>1074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2026-07-27T06:40:23Z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